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2C" w:rsidRDefault="0031562C" w:rsidP="005A0536">
      <w:pPr>
        <w:ind w:firstLine="709"/>
        <w:contextualSpacing/>
        <w:jc w:val="both"/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Default="00D954C1" w:rsidP="00D954C1">
      <w:pPr>
        <w:jc w:val="center"/>
        <w:rPr>
          <w:sz w:val="28"/>
          <w:szCs w:val="28"/>
        </w:rPr>
      </w:pPr>
    </w:p>
    <w:p w:rsidR="00D954C1" w:rsidRPr="00D954C1" w:rsidRDefault="00D954C1" w:rsidP="00D954C1">
      <w:pPr>
        <w:jc w:val="center"/>
        <w:rPr>
          <w:b/>
          <w:sz w:val="28"/>
          <w:szCs w:val="28"/>
        </w:rPr>
      </w:pPr>
      <w:r w:rsidRPr="00D954C1">
        <w:rPr>
          <w:b/>
          <w:sz w:val="28"/>
          <w:szCs w:val="28"/>
        </w:rPr>
        <w:t>ОПИСАНИЕ</w:t>
      </w:r>
    </w:p>
    <w:p w:rsidR="00D954C1" w:rsidRDefault="00D954C1" w:rsidP="00D954C1">
      <w:pPr>
        <w:jc w:val="center"/>
        <w:rPr>
          <w:b/>
          <w:sz w:val="28"/>
          <w:szCs w:val="28"/>
        </w:rPr>
      </w:pPr>
      <w:r w:rsidRPr="00D954C1">
        <w:rPr>
          <w:b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–                        </w:t>
      </w:r>
    </w:p>
    <w:p w:rsidR="00D954C1" w:rsidRPr="00D954C1" w:rsidRDefault="00D954C1" w:rsidP="00D954C1">
      <w:pPr>
        <w:jc w:val="center"/>
        <w:rPr>
          <w:b/>
          <w:sz w:val="28"/>
          <w:szCs w:val="28"/>
        </w:rPr>
      </w:pPr>
      <w:r w:rsidRPr="00D954C1">
        <w:rPr>
          <w:b/>
          <w:sz w:val="28"/>
          <w:szCs w:val="28"/>
        </w:rPr>
        <w:t xml:space="preserve">ПРОГРАММЫ ПОДГОТОВКИ СПЕЦИАЛИСТОВ СРЕДНЕГО ЗВЕНА                     ПО СПЕЦИАЛЬНОСТИ </w:t>
      </w:r>
    </w:p>
    <w:p w:rsidR="00D954C1" w:rsidRPr="00D954C1" w:rsidRDefault="00D954C1" w:rsidP="00D954C1">
      <w:pPr>
        <w:jc w:val="center"/>
        <w:rPr>
          <w:b/>
          <w:sz w:val="28"/>
          <w:szCs w:val="28"/>
        </w:rPr>
      </w:pPr>
      <w:r w:rsidRPr="00D954C1">
        <w:rPr>
          <w:b/>
          <w:sz w:val="28"/>
          <w:szCs w:val="28"/>
        </w:rPr>
        <w:t xml:space="preserve">54.02.01 ДИЗАЙН (ПО ОТРАСЛЯМ)  </w:t>
      </w:r>
    </w:p>
    <w:p w:rsidR="00D954C1" w:rsidRDefault="00D954C1" w:rsidP="00D954C1">
      <w:pPr>
        <w:jc w:val="center"/>
        <w:rPr>
          <w:sz w:val="28"/>
          <w:szCs w:val="28"/>
        </w:rPr>
      </w:pPr>
    </w:p>
    <w:p w:rsidR="0031562C" w:rsidRPr="00F34DB0" w:rsidRDefault="0031562C" w:rsidP="00D954C1">
      <w:pPr>
        <w:jc w:val="center"/>
        <w:rPr>
          <w:sz w:val="28"/>
          <w:szCs w:val="28"/>
        </w:rPr>
      </w:pPr>
      <w:r w:rsidRPr="00F34DB0">
        <w:rPr>
          <w:sz w:val="28"/>
          <w:szCs w:val="28"/>
        </w:rPr>
        <w:t>углубленная подготовка</w:t>
      </w:r>
    </w:p>
    <w:p w:rsidR="0031562C" w:rsidRPr="00F34DB0" w:rsidRDefault="0031562C" w:rsidP="001D41B6">
      <w:pPr>
        <w:jc w:val="center"/>
        <w:rPr>
          <w:sz w:val="28"/>
          <w:szCs w:val="28"/>
        </w:rPr>
      </w:pPr>
    </w:p>
    <w:p w:rsidR="0031562C" w:rsidRPr="00F34DB0" w:rsidRDefault="0031562C" w:rsidP="001D41B6">
      <w:pPr>
        <w:jc w:val="center"/>
        <w:rPr>
          <w:sz w:val="28"/>
          <w:szCs w:val="28"/>
        </w:rPr>
      </w:pPr>
      <w:r w:rsidRPr="00F34DB0">
        <w:rPr>
          <w:sz w:val="28"/>
          <w:szCs w:val="28"/>
        </w:rPr>
        <w:t>Квалификация:</w:t>
      </w:r>
    </w:p>
    <w:p w:rsidR="00542F77" w:rsidRPr="00F34DB0" w:rsidRDefault="00EF4EC3" w:rsidP="001D41B6">
      <w:pPr>
        <w:jc w:val="center"/>
        <w:rPr>
          <w:sz w:val="28"/>
          <w:szCs w:val="28"/>
        </w:rPr>
      </w:pPr>
      <w:r w:rsidRPr="00F34DB0">
        <w:rPr>
          <w:sz w:val="28"/>
          <w:szCs w:val="28"/>
        </w:rPr>
        <w:t>Дизайнер, преподаватель</w:t>
      </w:r>
    </w:p>
    <w:p w:rsidR="00EF4EC3" w:rsidRPr="00F34DB0" w:rsidRDefault="00EF4EC3" w:rsidP="001D41B6">
      <w:pPr>
        <w:jc w:val="center"/>
        <w:rPr>
          <w:sz w:val="28"/>
          <w:szCs w:val="28"/>
        </w:rPr>
      </w:pPr>
    </w:p>
    <w:p w:rsidR="0031562C" w:rsidRPr="00F34DB0" w:rsidRDefault="0031562C" w:rsidP="001D41B6">
      <w:pPr>
        <w:jc w:val="center"/>
        <w:rPr>
          <w:sz w:val="28"/>
          <w:szCs w:val="28"/>
        </w:rPr>
      </w:pPr>
      <w:r w:rsidRPr="00F34DB0">
        <w:rPr>
          <w:sz w:val="28"/>
          <w:szCs w:val="28"/>
        </w:rPr>
        <w:t>Форма обучения – очная</w:t>
      </w:r>
    </w:p>
    <w:p w:rsidR="0031562C" w:rsidRPr="00F34DB0" w:rsidRDefault="0031562C" w:rsidP="001D41B6">
      <w:pPr>
        <w:jc w:val="center"/>
        <w:rPr>
          <w:sz w:val="28"/>
          <w:szCs w:val="28"/>
        </w:rPr>
      </w:pPr>
      <w:r w:rsidRPr="00F34DB0">
        <w:rPr>
          <w:sz w:val="28"/>
          <w:szCs w:val="28"/>
        </w:rPr>
        <w:t>Нормативный срок обучения – 3 года и 10 мес.</w:t>
      </w:r>
    </w:p>
    <w:p w:rsidR="0031562C" w:rsidRPr="00F34DB0" w:rsidRDefault="0031562C" w:rsidP="001D41B6">
      <w:pPr>
        <w:jc w:val="center"/>
        <w:rPr>
          <w:sz w:val="28"/>
          <w:szCs w:val="28"/>
        </w:rPr>
      </w:pPr>
      <w:r w:rsidRPr="00F34DB0">
        <w:rPr>
          <w:sz w:val="28"/>
          <w:szCs w:val="28"/>
        </w:rPr>
        <w:t>на базе основного общего образования</w:t>
      </w:r>
    </w:p>
    <w:p w:rsidR="0031562C" w:rsidRPr="00F34DB0" w:rsidRDefault="0031562C" w:rsidP="001D41B6">
      <w:pPr>
        <w:jc w:val="center"/>
        <w:rPr>
          <w:sz w:val="28"/>
          <w:szCs w:val="28"/>
        </w:rPr>
      </w:pPr>
    </w:p>
    <w:p w:rsidR="0031562C" w:rsidRPr="00F34DB0" w:rsidRDefault="0031562C" w:rsidP="005A0536">
      <w:pPr>
        <w:jc w:val="both"/>
        <w:rPr>
          <w:b/>
        </w:rPr>
      </w:pPr>
    </w:p>
    <w:p w:rsidR="00D954C1" w:rsidRPr="00F34DB0" w:rsidRDefault="0031562C" w:rsidP="00D954C1">
      <w:pPr>
        <w:spacing w:after="240"/>
        <w:jc w:val="center"/>
      </w:pPr>
      <w:r w:rsidRPr="00F34DB0">
        <w:br w:type="page"/>
      </w:r>
    </w:p>
    <w:p w:rsidR="00D954C1" w:rsidRDefault="00D954C1" w:rsidP="00D954C1">
      <w:pPr>
        <w:jc w:val="center"/>
        <w:outlineLvl w:val="1"/>
        <w:rPr>
          <w:b/>
          <w:sz w:val="28"/>
          <w:szCs w:val="28"/>
        </w:rPr>
      </w:pPr>
      <w:bookmarkStart w:id="0" w:name="_Toc432451164"/>
      <w:r w:rsidRPr="00B94936">
        <w:rPr>
          <w:b/>
          <w:sz w:val="28"/>
          <w:szCs w:val="28"/>
        </w:rPr>
        <w:lastRenderedPageBreak/>
        <w:t xml:space="preserve">Нормативно-правовые основы разработки программы подготовки </w:t>
      </w:r>
    </w:p>
    <w:p w:rsidR="00D954C1" w:rsidRDefault="00D954C1" w:rsidP="00D954C1">
      <w:pPr>
        <w:jc w:val="center"/>
        <w:outlineLvl w:val="1"/>
        <w:rPr>
          <w:b/>
          <w:sz w:val="28"/>
          <w:szCs w:val="28"/>
        </w:rPr>
      </w:pPr>
      <w:r w:rsidRPr="00B94936">
        <w:rPr>
          <w:b/>
          <w:sz w:val="28"/>
          <w:szCs w:val="28"/>
        </w:rPr>
        <w:t>специалистов среднего звена</w:t>
      </w:r>
      <w:bookmarkEnd w:id="0"/>
    </w:p>
    <w:p w:rsidR="0031562C" w:rsidRPr="00F34DB0" w:rsidRDefault="0031562C" w:rsidP="00F34DB0">
      <w:pPr>
        <w:spacing w:line="276" w:lineRule="auto"/>
      </w:pPr>
    </w:p>
    <w:p w:rsidR="000D1015" w:rsidRPr="00F34DB0" w:rsidRDefault="000D1015" w:rsidP="000D1015">
      <w:pPr>
        <w:ind w:firstLine="709"/>
        <w:jc w:val="both"/>
      </w:pPr>
      <w:r w:rsidRPr="00F34DB0">
        <w:t xml:space="preserve">Программа подготовки специалистов среднего звена (ППССЗ) по специальности </w:t>
      </w:r>
      <w:r>
        <w:t xml:space="preserve">54.02.01 Дизайн (по отраслям) </w:t>
      </w:r>
      <w:r w:rsidRPr="00F34DB0">
        <w:t>реализуется бюджетным профессиональным образовательным учреждением Вологодской области «Череповецкое областное училище искусств и художественных ремесел им. В.В. Верещагина» на базе основного общего образования.</w:t>
      </w:r>
    </w:p>
    <w:p w:rsidR="000D1015" w:rsidRPr="00F34DB0" w:rsidRDefault="000D1015" w:rsidP="000D1015">
      <w:pPr>
        <w:ind w:firstLine="709"/>
        <w:jc w:val="both"/>
      </w:pPr>
      <w:r w:rsidRPr="00F34DB0">
        <w:t>ППССЗ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специальности.</w:t>
      </w:r>
    </w:p>
    <w:p w:rsidR="000D1015" w:rsidRDefault="000D1015" w:rsidP="000D1015">
      <w:pPr>
        <w:ind w:firstLine="709"/>
        <w:jc w:val="both"/>
      </w:pPr>
      <w:r w:rsidRPr="00F34DB0">
        <w:t>ППССЗ составлена в соответствии с федеральным государственным образовательным стандартом среднего профессионального образования (ФГОС СПО) по специальности 54</w:t>
      </w:r>
      <w:r>
        <w:t>.02.01 Дизайн (по отраслям).</w:t>
      </w:r>
      <w:r w:rsidRPr="00F34DB0">
        <w:t xml:space="preserve"> </w:t>
      </w:r>
    </w:p>
    <w:p w:rsidR="000D1015" w:rsidRPr="00F34DB0" w:rsidRDefault="000D1015" w:rsidP="000D1015">
      <w:pPr>
        <w:ind w:firstLine="709"/>
        <w:jc w:val="both"/>
      </w:pPr>
      <w:r w:rsidRPr="00F34DB0">
        <w:t>Нормативно-правовую базу ППССЗ составляют следующие документы:</w:t>
      </w:r>
    </w:p>
    <w:p w:rsidR="000D1015" w:rsidRPr="004E5C8A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F34DB0">
        <w:t>Федеральный закон Российской Федерации от 29.12.2012 г. № 273-ФЗ «Об обр</w:t>
      </w:r>
      <w:r>
        <w:t>азовании в Российской Федерации</w:t>
      </w:r>
      <w:r w:rsidRPr="004E5C8A">
        <w:t>» с последующими изменениями;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  <w:jc w:val="both"/>
        <w:rPr>
          <w:bCs/>
        </w:rPr>
      </w:pPr>
      <w:r w:rsidRPr="00307324">
        <w:rPr>
          <w:bCs/>
        </w:rPr>
        <w:t>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Федерации» от 29.10 2013</w:t>
      </w:r>
      <w:r w:rsidRPr="00307324">
        <w:rPr>
          <w:b/>
          <w:bCs/>
        </w:rPr>
        <w:t xml:space="preserve"> </w:t>
      </w:r>
      <w:r w:rsidRPr="00307324">
        <w:rPr>
          <w:bCs/>
        </w:rPr>
        <w:t xml:space="preserve">г. № 1199 «Об </w:t>
      </w:r>
      <w:r>
        <w:rPr>
          <w:bCs/>
        </w:rPr>
        <w:t>утверждении перечней профессий и специ</w:t>
      </w:r>
      <w:r w:rsidRPr="00307324">
        <w:rPr>
          <w:bCs/>
        </w:rPr>
        <w:t>альностей среднего профессионального образования»;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307324">
        <w:t xml:space="preserve">Приказ Министерства просвещения Российской Федерации от </w:t>
      </w:r>
      <w:r>
        <w:t>05.05.</w:t>
      </w:r>
      <w:r w:rsidRPr="00307324">
        <w:t>2022</w:t>
      </w:r>
      <w:r>
        <w:t xml:space="preserve"> г. №</w:t>
      </w:r>
      <w:r w:rsidRPr="00307324">
        <w:t xml:space="preserve"> 308 «Об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отраслям)»;</w:t>
      </w:r>
    </w:p>
    <w:p w:rsidR="000D1015" w:rsidRPr="00A13AB2" w:rsidRDefault="000D1015" w:rsidP="000D1015">
      <w:pPr>
        <w:pStyle w:val="ac"/>
        <w:numPr>
          <w:ilvl w:val="0"/>
          <w:numId w:val="43"/>
        </w:numPr>
        <w:ind w:left="0" w:firstLine="709"/>
        <w:jc w:val="both"/>
      </w:pPr>
      <w:r w:rsidRPr="00A13AB2">
        <w:t>П</w:t>
      </w:r>
      <w:r w:rsidRPr="00307324">
        <w:t xml:space="preserve">риказ Минобрнауки РФ от 17.05.2012 г. </w:t>
      </w:r>
      <w:r w:rsidRPr="00307324">
        <w:rPr>
          <w:lang w:val="en-US"/>
        </w:rPr>
        <w:t>N</w:t>
      </w:r>
      <w:r w:rsidRPr="00307324">
        <w:t xml:space="preserve"> 413 «Об утверждении федерального государственного образовательного стандарта</w:t>
      </w:r>
      <w:r>
        <w:t xml:space="preserve"> среднего общего образования» </w:t>
      </w:r>
      <w:r w:rsidRPr="00A13AB2">
        <w:t>с изменениями и дополнениями от: 29 декабря 2014 г., 31 декабря 2015 г., 29 июня 2017 г., 24 сентября, 11 декабря 2020 г.</w:t>
      </w:r>
      <w:r>
        <w:t>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tabs>
          <w:tab w:val="left" w:pos="1418"/>
        </w:tabs>
        <w:ind w:left="-142" w:firstLine="851"/>
        <w:jc w:val="both"/>
      </w:pPr>
      <w:r w:rsidRPr="00307324">
        <w:t>Приказ Минтруда России № 652н от 22</w:t>
      </w:r>
      <w:r>
        <w:t>.09.</w:t>
      </w:r>
      <w:r w:rsidRPr="00307324">
        <w:t>2021 г. «Об утверждении профессионального стандарта «Педагог дополнительного образования детей и взрослых»;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1069"/>
        <w:jc w:val="both"/>
      </w:pPr>
      <w:r w:rsidRPr="00307324">
        <w:t xml:space="preserve">Приказ Министерства просвещения Российской Федерации от 02.09.2020 № 457 «Об </w:t>
      </w:r>
    </w:p>
    <w:p w:rsidR="000D1015" w:rsidRPr="00307324" w:rsidRDefault="000D1015" w:rsidP="000D1015">
      <w:pPr>
        <w:jc w:val="both"/>
      </w:pPr>
      <w:r w:rsidRPr="00307324">
        <w:t>утверждении Порядка приема на обучение по образовательным программам среднего профессионального образования»;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307324">
        <w:t>Приказ Минобрнауки России от 30.12.2013 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 творческих  способностей,  физических  и  (или) психологических качеств»;</w:t>
      </w:r>
    </w:p>
    <w:p w:rsidR="000D1015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F34DB0">
        <w:t>Приказ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t xml:space="preserve"> </w:t>
      </w:r>
      <w:r w:rsidRPr="00AA5E9E">
        <w:t>с изменениями (Приказы Минобрнауки России № 31 от 22.01.2014, № 1580 от 15 12.2014, Приказ Министерства просвещения Российской Федерации  № 441 от 28.08.2020);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307324">
        <w:t>Приказ Минобрнауки России № 885 и Минпросвещения России № 390 от 05.08.2020 г. (ред. от 18.11.2020 г.) «О практической подготовке обучающихся»;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</w:pPr>
      <w:r w:rsidRPr="00307324">
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</w:t>
      </w:r>
      <w:r w:rsidRPr="00307324">
        <w:lastRenderedPageBreak/>
        <w:t>граммам среднего профессионального образования» с изменениями (Приказ Министерства просвещения Российской Федерации от 05.05.2022 г. № 311);</w:t>
      </w:r>
    </w:p>
    <w:p w:rsidR="000D1015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F34DB0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27.08.2009 г.);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307324">
        <w:t>Распоряжение Минпр</w:t>
      </w:r>
      <w:r>
        <w:t>освещения России от 30.04.2021 №</w:t>
      </w:r>
      <w:r w:rsidRPr="00307324">
        <w:t xml:space="preserve">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0D1015" w:rsidRPr="00307324" w:rsidRDefault="000D1015" w:rsidP="000D1015">
      <w:pPr>
        <w:pStyle w:val="ac"/>
        <w:numPr>
          <w:ilvl w:val="0"/>
          <w:numId w:val="1"/>
        </w:numPr>
        <w:ind w:left="0" w:firstLine="709"/>
      </w:pPr>
      <w:r w:rsidRPr="00307324">
        <w:t>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0D1015" w:rsidRPr="00F34DB0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F34DB0">
        <w:t>Устав бюджетного профессионального образовательного учреждения Вологодской области «Череповецкое областное училище искусств и художественных ремесел им. В. В. Верещагина»;</w:t>
      </w:r>
    </w:p>
    <w:p w:rsidR="000D1015" w:rsidRPr="00F34DB0" w:rsidRDefault="000D1015" w:rsidP="000D1015">
      <w:pPr>
        <w:pStyle w:val="ac"/>
        <w:numPr>
          <w:ilvl w:val="0"/>
          <w:numId w:val="1"/>
        </w:numPr>
        <w:ind w:left="0" w:firstLine="709"/>
        <w:jc w:val="both"/>
      </w:pPr>
      <w:r w:rsidRPr="00F34DB0">
        <w:t>локальные акты училища.</w:t>
      </w:r>
    </w:p>
    <w:p w:rsidR="00D954C1" w:rsidRDefault="00D954C1" w:rsidP="00D954C1">
      <w:pPr>
        <w:jc w:val="both"/>
      </w:pPr>
    </w:p>
    <w:p w:rsidR="00D954C1" w:rsidRPr="00D954C1" w:rsidRDefault="00310DC0" w:rsidP="00D954C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Нормативный срок освоения </w:t>
      </w:r>
      <w:r w:rsidR="00D954C1" w:rsidRPr="00841FA0">
        <w:rPr>
          <w:b/>
          <w:sz w:val="28"/>
          <w:szCs w:val="28"/>
        </w:rPr>
        <w:t>ППССЗ</w:t>
      </w:r>
    </w:p>
    <w:p w:rsidR="0031562C" w:rsidRPr="00F34DB0" w:rsidRDefault="0031562C" w:rsidP="00763268">
      <w:pPr>
        <w:ind w:firstLine="709"/>
        <w:jc w:val="right"/>
      </w:pPr>
    </w:p>
    <w:tbl>
      <w:tblPr>
        <w:tblW w:w="10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1"/>
        <w:gridCol w:w="2312"/>
        <w:gridCol w:w="1985"/>
        <w:gridCol w:w="1559"/>
        <w:gridCol w:w="1557"/>
      </w:tblGrid>
      <w:tr w:rsidR="0031562C" w:rsidRPr="00F34DB0" w:rsidTr="00130640">
        <w:trPr>
          <w:trHeight w:val="6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F34DB0">
              <w:rPr>
                <w:b/>
                <w:sz w:val="20"/>
                <w:szCs w:val="20"/>
              </w:rPr>
              <w:t>Наименование ППССЗ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F34DB0">
              <w:rPr>
                <w:b/>
                <w:sz w:val="20"/>
                <w:szCs w:val="2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F34DB0">
              <w:rPr>
                <w:b/>
                <w:sz w:val="20"/>
                <w:szCs w:val="20"/>
              </w:rPr>
              <w:t>Наименование квалификации углубленной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F34DB0">
              <w:rPr>
                <w:b/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F34DB0">
              <w:rPr>
                <w:b/>
                <w:sz w:val="20"/>
                <w:szCs w:val="20"/>
              </w:rPr>
              <w:t>Трудоемкость</w:t>
            </w:r>
          </w:p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F34DB0">
              <w:rPr>
                <w:b/>
                <w:sz w:val="20"/>
                <w:szCs w:val="20"/>
              </w:rPr>
              <w:t>(в часах)</w:t>
            </w:r>
            <w:r w:rsidRPr="00F34DB0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  <w:p w:rsidR="0031562C" w:rsidRPr="00F34DB0" w:rsidRDefault="0031562C" w:rsidP="00763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62C" w:rsidRPr="00F34DB0" w:rsidTr="0025672F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0D1015" w:rsidRDefault="00556CFA" w:rsidP="00556CFA">
            <w:pPr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Дизайн (по отраслям)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0D1015" w:rsidRDefault="0031562C" w:rsidP="0025672F">
            <w:pPr>
              <w:jc w:val="center"/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56" w:rsidRPr="000D1015" w:rsidRDefault="00847D98" w:rsidP="0025672F">
            <w:pPr>
              <w:jc w:val="center"/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Дизайнер</w:t>
            </w:r>
            <w:r w:rsidR="00404856" w:rsidRPr="000D1015">
              <w:rPr>
                <w:sz w:val="22"/>
                <w:szCs w:val="22"/>
              </w:rPr>
              <w:t>,</w:t>
            </w:r>
          </w:p>
          <w:p w:rsidR="0031562C" w:rsidRPr="000D1015" w:rsidRDefault="00404856" w:rsidP="0025672F">
            <w:pPr>
              <w:jc w:val="center"/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0D1015" w:rsidRDefault="0031562C" w:rsidP="0025672F">
            <w:pPr>
              <w:jc w:val="center"/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3 года</w:t>
            </w:r>
          </w:p>
          <w:p w:rsidR="0031562C" w:rsidRPr="000D1015" w:rsidRDefault="0031562C" w:rsidP="0025672F">
            <w:pPr>
              <w:jc w:val="center"/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10 месяцев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0D1015" w:rsidRDefault="006F453A" w:rsidP="0025672F">
            <w:pPr>
              <w:jc w:val="center"/>
              <w:rPr>
                <w:sz w:val="22"/>
                <w:szCs w:val="22"/>
              </w:rPr>
            </w:pPr>
            <w:r w:rsidRPr="000D1015">
              <w:rPr>
                <w:sz w:val="22"/>
                <w:szCs w:val="22"/>
              </w:rPr>
              <w:t>6012</w:t>
            </w:r>
          </w:p>
        </w:tc>
      </w:tr>
    </w:tbl>
    <w:p w:rsidR="00630A2E" w:rsidRPr="00D655F1" w:rsidRDefault="00630A2E" w:rsidP="00630A2E">
      <w:pPr>
        <w:spacing w:before="320" w:after="240"/>
        <w:jc w:val="center"/>
        <w:outlineLvl w:val="0"/>
        <w:rPr>
          <w:b/>
          <w:caps/>
          <w:sz w:val="28"/>
          <w:szCs w:val="28"/>
        </w:rPr>
      </w:pPr>
      <w:bookmarkStart w:id="1" w:name="_Toc430295590"/>
      <w:bookmarkStart w:id="2" w:name="_Toc432451167"/>
      <w:bookmarkStart w:id="3" w:name="_Toc430121661"/>
      <w:bookmarkStart w:id="4" w:name="_Toc432691250"/>
      <w:r w:rsidRPr="00D655F1">
        <w:rPr>
          <w:b/>
          <w:sz w:val="28"/>
          <w:szCs w:val="28"/>
        </w:rPr>
        <w:t>Характеристика профессиональной деятельности выпускников</w:t>
      </w:r>
    </w:p>
    <w:p w:rsidR="00630A2E" w:rsidRDefault="005110A6" w:rsidP="00630A2E">
      <w:pPr>
        <w:spacing w:before="240" w:after="120"/>
        <w:outlineLvl w:val="1"/>
      </w:pPr>
      <w:bookmarkStart w:id="5" w:name="_Toc430295591"/>
      <w:bookmarkEnd w:id="1"/>
      <w:bookmarkEnd w:id="2"/>
      <w:r>
        <w:rPr>
          <w:b/>
          <w:i/>
        </w:rPr>
        <w:t>Области</w:t>
      </w:r>
      <w:r w:rsidR="00630A2E" w:rsidRPr="00A16663">
        <w:rPr>
          <w:b/>
          <w:i/>
        </w:rPr>
        <w:t xml:space="preserve"> профессиональной деятельности</w:t>
      </w:r>
      <w:bookmarkEnd w:id="3"/>
      <w:bookmarkEnd w:id="4"/>
      <w:bookmarkEnd w:id="5"/>
    </w:p>
    <w:p w:rsidR="005110A6" w:rsidRPr="002F1709" w:rsidRDefault="005110A6" w:rsidP="005110A6">
      <w:pPr>
        <w:ind w:firstLine="709"/>
        <w:jc w:val="both"/>
      </w:pPr>
      <w:bookmarkStart w:id="6" w:name="_Toc432691251"/>
      <w:r>
        <w:t>Области</w:t>
      </w:r>
      <w:r w:rsidRPr="00F34DB0">
        <w:t xml:space="preserve"> профессиональной деятельности выпускников: </w:t>
      </w:r>
      <w:r w:rsidRPr="002F1709">
        <w:t>01 Обр</w:t>
      </w:r>
      <w:r>
        <w:t xml:space="preserve">азование и наука, 04 Культура, искусство, </w:t>
      </w:r>
      <w:r w:rsidRPr="002F1709">
        <w:t>11  Средства  массовой  информации,  издательство и полиграфия.</w:t>
      </w:r>
    </w:p>
    <w:p w:rsidR="005110A6" w:rsidRPr="00DE1F35" w:rsidRDefault="005110A6" w:rsidP="005110A6">
      <w:pPr>
        <w:ind w:firstLine="709"/>
        <w:jc w:val="both"/>
      </w:pPr>
      <w:r w:rsidRPr="00DE1F35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1562C" w:rsidRPr="004B0470" w:rsidRDefault="0031562C" w:rsidP="004B0470">
      <w:pPr>
        <w:spacing w:before="240" w:after="120"/>
        <w:outlineLvl w:val="1"/>
        <w:rPr>
          <w:b/>
          <w:i/>
        </w:rPr>
      </w:pPr>
      <w:r w:rsidRPr="004B0470">
        <w:rPr>
          <w:b/>
          <w:i/>
        </w:rPr>
        <w:t>Виды профессиональной деятельности выпускника</w:t>
      </w:r>
      <w:bookmarkEnd w:id="6"/>
    </w:p>
    <w:p w:rsidR="0031562C" w:rsidRPr="00F34DB0" w:rsidRDefault="009C2C08" w:rsidP="00763268">
      <w:pPr>
        <w:ind w:firstLine="709"/>
        <w:jc w:val="both"/>
      </w:pPr>
      <w:r w:rsidRPr="00F34DB0">
        <w:t>Дизайнер</w:t>
      </w:r>
      <w:r w:rsidR="00404856" w:rsidRPr="00F34DB0">
        <w:t>, преподаватель готовится к следующим видам деятельности</w:t>
      </w:r>
      <w:r w:rsidR="0031562C" w:rsidRPr="00F34DB0">
        <w:t>:</w:t>
      </w:r>
    </w:p>
    <w:p w:rsidR="00914854" w:rsidRPr="00F34DB0" w:rsidRDefault="005110A6" w:rsidP="00914854">
      <w:pPr>
        <w:pStyle w:val="ac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т</w:t>
      </w:r>
      <w:r w:rsidR="00914854" w:rsidRPr="00F34DB0">
        <w:t>ворческая художественно-проектная деятельность.</w:t>
      </w:r>
    </w:p>
    <w:p w:rsidR="004B0470" w:rsidRDefault="005110A6" w:rsidP="00C4585A">
      <w:pPr>
        <w:pStyle w:val="ac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п</w:t>
      </w:r>
      <w:r w:rsidR="00914854" w:rsidRPr="00F34DB0">
        <w:t>едагогическая деятельность</w:t>
      </w:r>
      <w:r>
        <w:t>.</w:t>
      </w:r>
      <w:r w:rsidR="00914854" w:rsidRPr="00F34DB0">
        <w:t xml:space="preserve"> </w:t>
      </w:r>
    </w:p>
    <w:p w:rsidR="004A6743" w:rsidRDefault="004A6743" w:rsidP="004B047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</w:p>
    <w:p w:rsidR="004B0470" w:rsidRPr="00841FA0" w:rsidRDefault="004B0470" w:rsidP="004B047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ППССЗ</w:t>
      </w:r>
    </w:p>
    <w:p w:rsidR="00A87768" w:rsidRDefault="00A87768" w:rsidP="004B0470">
      <w:pPr>
        <w:spacing w:before="240" w:after="120"/>
        <w:outlineLvl w:val="1"/>
        <w:rPr>
          <w:b/>
          <w:i/>
        </w:rPr>
      </w:pPr>
      <w:bookmarkStart w:id="7" w:name="_Toc430295594"/>
      <w:r>
        <w:rPr>
          <w:b/>
          <w:i/>
        </w:rPr>
        <w:t>Личностные результаты</w:t>
      </w:r>
    </w:p>
    <w:p w:rsidR="004A2A65" w:rsidRDefault="004A2A65" w:rsidP="004A2A65">
      <w:pPr>
        <w:jc w:val="both"/>
        <w:outlineLvl w:val="0"/>
      </w:pPr>
      <w:r w:rsidRPr="002015E6">
        <w:t>Личностные результаты освоения основной образовательной программы отр</w:t>
      </w:r>
      <w:r>
        <w:t>ажают</w:t>
      </w:r>
      <w:r w:rsidRPr="002015E6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>
              <w:lastRenderedPageBreak/>
              <w:t>ЛР. 1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2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3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готовность к служению Отечеству, его защите;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4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5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6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7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4A2A65" w:rsidTr="00444CAC">
        <w:tc>
          <w:tcPr>
            <w:tcW w:w="817" w:type="dxa"/>
          </w:tcPr>
          <w:p w:rsidR="004A2A65" w:rsidRDefault="004A2A65" w:rsidP="00444CAC">
            <w:pPr>
              <w:jc w:val="both"/>
              <w:outlineLvl w:val="0"/>
            </w:pPr>
            <w:r w:rsidRPr="009D4B6C">
              <w:t xml:space="preserve">ЛР. </w:t>
            </w:r>
            <w:r>
              <w:t>8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нравственное сознание и поведение на основе усвоения общечеловеческих ценностей;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 xml:space="preserve"> 9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>10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>11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>12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>13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>14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4A2A65" w:rsidTr="00444CAC">
        <w:tc>
          <w:tcPr>
            <w:tcW w:w="817" w:type="dxa"/>
          </w:tcPr>
          <w:p w:rsidR="004A2A65" w:rsidRPr="009D4B6C" w:rsidRDefault="004A2A65" w:rsidP="00444CAC">
            <w:pPr>
              <w:jc w:val="both"/>
              <w:outlineLvl w:val="0"/>
            </w:pPr>
            <w:r w:rsidRPr="00D7140B">
              <w:t>ЛР.</w:t>
            </w:r>
            <w:r>
              <w:t>15</w:t>
            </w:r>
          </w:p>
        </w:tc>
        <w:tc>
          <w:tcPr>
            <w:tcW w:w="9604" w:type="dxa"/>
          </w:tcPr>
          <w:p w:rsidR="004A2A65" w:rsidRDefault="004A2A65" w:rsidP="00444CAC">
            <w:pPr>
              <w:jc w:val="both"/>
              <w:outlineLvl w:val="0"/>
            </w:pPr>
            <w:r w:rsidRPr="002015E6"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31562C" w:rsidRPr="004B0470" w:rsidRDefault="004B0470" w:rsidP="004B0470">
      <w:pPr>
        <w:spacing w:before="240" w:after="120"/>
        <w:outlineLvl w:val="1"/>
        <w:rPr>
          <w:b/>
          <w:i/>
        </w:rPr>
      </w:pPr>
      <w:r w:rsidRPr="004D6FE4">
        <w:rPr>
          <w:b/>
          <w:i/>
        </w:rPr>
        <w:t>Общие компетенции</w:t>
      </w:r>
      <w:bookmarkEnd w:id="7"/>
    </w:p>
    <w:p w:rsidR="0031562C" w:rsidRDefault="00EA58BA" w:rsidP="00763268">
      <w:pPr>
        <w:ind w:firstLine="709"/>
        <w:jc w:val="both"/>
      </w:pPr>
      <w:r w:rsidRPr="00F34DB0">
        <w:t xml:space="preserve">Дизайнер, преподаватель </w:t>
      </w:r>
      <w:r w:rsidR="0031562C" w:rsidRPr="00F34DB0">
        <w:t>должен обладать общими компетенциями (ОК), включающими в себя способность: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1.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2.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lastRenderedPageBreak/>
              <w:t>ОК 3.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Іlланировать  и реализовывать собственное 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4.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Эффективно взаимодействовать и работать в коллективе и команде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5.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Осуществлять  устную  и  письменную 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6.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7.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8.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ОК 9.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8B033D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1562C" w:rsidRPr="004B0470" w:rsidRDefault="0031562C" w:rsidP="004B0470">
      <w:pPr>
        <w:spacing w:before="240" w:after="120"/>
        <w:outlineLvl w:val="1"/>
        <w:rPr>
          <w:b/>
          <w:i/>
        </w:rPr>
      </w:pPr>
      <w:bookmarkStart w:id="8" w:name="_Toc432691254"/>
      <w:r w:rsidRPr="004B0470">
        <w:rPr>
          <w:b/>
          <w:i/>
        </w:rPr>
        <w:t>Профессиональные компетенции</w:t>
      </w:r>
      <w:bookmarkEnd w:id="8"/>
    </w:p>
    <w:p w:rsidR="0031562C" w:rsidRDefault="00EA58BA" w:rsidP="00763268">
      <w:pPr>
        <w:ind w:firstLine="709"/>
        <w:jc w:val="both"/>
      </w:pPr>
      <w:r w:rsidRPr="00F34DB0">
        <w:t xml:space="preserve">Дизайнер, преподаватель </w:t>
      </w:r>
      <w:r w:rsidR="0031562C" w:rsidRPr="00F34DB0">
        <w:t>должен обладать профессиональными компетенциями (ПК), соответствующими основным видам деятельности:</w:t>
      </w:r>
    </w:p>
    <w:p w:rsidR="0031562C" w:rsidRPr="004B0470" w:rsidRDefault="00EA58BA" w:rsidP="004B0470">
      <w:pPr>
        <w:jc w:val="both"/>
        <w:rPr>
          <w:b/>
          <w:bCs/>
          <w:i/>
        </w:rPr>
      </w:pPr>
      <w:r w:rsidRPr="004B0470">
        <w:rPr>
          <w:b/>
          <w:bCs/>
          <w:i/>
        </w:rPr>
        <w:t>Творческая художественно-проектная деятельность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1.1.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4A17B0">
              <w:t>Изображать</w:t>
            </w:r>
            <w:r w:rsidRPr="004A17B0">
              <w:tab/>
              <w:t>человека</w:t>
            </w:r>
            <w:r w:rsidRPr="004A17B0">
              <w:tab/>
              <w:t>и окружающую</w:t>
            </w:r>
            <w:r w:rsidRPr="004A17B0">
              <w:tab/>
              <w:t>среду визуально-графическими средствами.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1.2.</w:t>
            </w:r>
          </w:p>
        </w:tc>
        <w:tc>
          <w:tcPr>
            <w:tcW w:w="9105" w:type="dxa"/>
          </w:tcPr>
          <w:p w:rsidR="00A87768" w:rsidRPr="00F34DB0" w:rsidRDefault="00A87768" w:rsidP="007360F6">
            <w:pPr>
              <w:ind w:left="-78" w:hanging="78"/>
              <w:jc w:val="both"/>
            </w:pPr>
            <w:r>
              <w:t>Проводить работу по целевому сбору, анализу исходных</w:t>
            </w:r>
            <w:r>
              <w:tab/>
              <w:t>данных, подготовительного</w:t>
            </w:r>
            <w:r>
              <w:tab/>
              <w:t>материала, выполнять необходимые предпроектные исследования.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1.3.</w:t>
            </w:r>
          </w:p>
        </w:tc>
        <w:tc>
          <w:tcPr>
            <w:tcW w:w="9105" w:type="dxa"/>
          </w:tcPr>
          <w:p w:rsidR="00A87768" w:rsidRPr="00F34DB0" w:rsidRDefault="00A87768" w:rsidP="007360F6">
            <w:r>
              <w:t>Формировать техническое задание на дизайн-проект.</w:t>
            </w:r>
            <w:r>
              <w:tab/>
              <w:t>Выполнять</w:t>
            </w:r>
            <w:r>
              <w:tab/>
              <w:t>поиск</w:t>
            </w:r>
            <w:r>
              <w:tab/>
              <w:t>решения для</w:t>
            </w:r>
            <w:r>
              <w:tab/>
              <w:t>реализации технического задания на дизайн-проект.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1.4.</w:t>
            </w:r>
          </w:p>
        </w:tc>
        <w:tc>
          <w:tcPr>
            <w:tcW w:w="9105" w:type="dxa"/>
          </w:tcPr>
          <w:p w:rsidR="00A87768" w:rsidRPr="00F34DB0" w:rsidRDefault="00A87768" w:rsidP="007360F6">
            <w:r>
              <w:t>Использовать актуальные передовые технологии при реализации творческого замысла.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1.5.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473716">
              <w:t>Осуществлять процесс дизайн-проектирования</w:t>
            </w:r>
            <w:r>
              <w:t>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1.6.</w:t>
            </w:r>
          </w:p>
        </w:tc>
        <w:tc>
          <w:tcPr>
            <w:tcW w:w="9105" w:type="dxa"/>
          </w:tcPr>
          <w:p w:rsidR="00A87768" w:rsidRPr="00F34DB0" w:rsidRDefault="00A87768" w:rsidP="007360F6">
            <w:r>
              <w:t>Осуществлять подготовку вывода продукта на рынок.</w:t>
            </w:r>
          </w:p>
        </w:tc>
      </w:tr>
    </w:tbl>
    <w:p w:rsidR="004B0470" w:rsidRDefault="00A87768" w:rsidP="00A87768">
      <w:pPr>
        <w:tabs>
          <w:tab w:val="left" w:pos="1860"/>
        </w:tabs>
        <w:ind w:firstLine="709"/>
        <w:jc w:val="both"/>
        <w:rPr>
          <w:bCs/>
        </w:rPr>
      </w:pPr>
      <w:r>
        <w:rPr>
          <w:bCs/>
        </w:rPr>
        <w:tab/>
      </w:r>
    </w:p>
    <w:p w:rsidR="0031562C" w:rsidRPr="004B0470" w:rsidRDefault="0031562C" w:rsidP="00556CFA">
      <w:pPr>
        <w:jc w:val="both"/>
        <w:rPr>
          <w:b/>
          <w:bCs/>
          <w:i/>
        </w:rPr>
      </w:pPr>
      <w:r w:rsidRPr="004B0470">
        <w:rPr>
          <w:b/>
          <w:bCs/>
          <w:i/>
        </w:rPr>
        <w:t>Педагогическая деятельность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2.1.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F34DB0">
              <w:t>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2.2.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F34DB0">
              <w:t xml:space="preserve">Использовать </w:t>
            </w:r>
            <w:r>
              <w:t xml:space="preserve">базовые </w:t>
            </w:r>
            <w:r w:rsidRPr="00F34DB0">
              <w:t>знания в области психологии и педагогики, специальных и теоретических дисциплин в</w:t>
            </w:r>
            <w:r>
              <w:t xml:space="preserve"> преподавательской деятельности </w:t>
            </w:r>
            <w:r w:rsidRPr="000E71D1">
              <w:t>и практический опыт по организации и анализу учебного процесса, методике подготовки и проведения урока.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2.3.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0E71D1">
              <w:t>Анализировать  проведенные  занятия  для</w:t>
            </w:r>
            <w:r>
              <w:t xml:space="preserve"> </w:t>
            </w:r>
            <w:r w:rsidRPr="000E71D1">
              <w:t>установления соответствия содержания, методов и ср</w:t>
            </w:r>
            <w:r>
              <w:t>едств поставленным целям и задач</w:t>
            </w:r>
            <w:r w:rsidRPr="000E71D1">
              <w:t>ам, интерпретировать и использовать в работе</w:t>
            </w:r>
            <w:r>
              <w:t xml:space="preserve"> </w:t>
            </w:r>
            <w:r w:rsidRPr="000E71D1">
              <w:t>полученные результаты для коррекции собственной деятельности.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2.4.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F91869">
              <w:t xml:space="preserve">Планировать процесс развития обучающихся, используя индивидуальные методы и приемы работы с учетом возрастных, психологических и </w:t>
            </w:r>
            <w:r>
              <w:t>физиологич</w:t>
            </w:r>
            <w:r w:rsidRPr="00F91869">
              <w:t>еских особенностей обучающихся.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</w:rPr>
            </w:pPr>
            <w:r w:rsidRPr="00F34DB0">
              <w:rPr>
                <w:bCs/>
                <w:sz w:val="22"/>
                <w:szCs w:val="22"/>
              </w:rPr>
              <w:t>ПК 2.5.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F91869">
              <w:t>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</w:tr>
      <w:tr w:rsidR="00A87768" w:rsidRPr="00F34DB0" w:rsidTr="007360F6">
        <w:tc>
          <w:tcPr>
            <w:tcW w:w="1101" w:type="dxa"/>
          </w:tcPr>
          <w:p w:rsidR="00A87768" w:rsidRPr="00F34DB0" w:rsidRDefault="00A87768" w:rsidP="007360F6">
            <w:pPr>
              <w:jc w:val="both"/>
              <w:rPr>
                <w:bCs/>
                <w:sz w:val="22"/>
                <w:szCs w:val="22"/>
              </w:rPr>
            </w:pPr>
            <w:r w:rsidRPr="00F34DB0">
              <w:rPr>
                <w:bCs/>
                <w:sz w:val="22"/>
                <w:szCs w:val="22"/>
              </w:rPr>
              <w:lastRenderedPageBreak/>
              <w:t>ПК 2.6.</w:t>
            </w:r>
          </w:p>
        </w:tc>
        <w:tc>
          <w:tcPr>
            <w:tcW w:w="9105" w:type="dxa"/>
          </w:tcPr>
          <w:p w:rsidR="00A87768" w:rsidRPr="00F34DB0" w:rsidRDefault="00A87768" w:rsidP="007360F6">
            <w:r w:rsidRPr="00F91869">
              <w:t>Осуществлять воспитательную деятельность; проектировать и реализовывать программы воспитания</w:t>
            </w:r>
            <w:r>
              <w:t>.</w:t>
            </w:r>
          </w:p>
        </w:tc>
      </w:tr>
    </w:tbl>
    <w:p w:rsidR="004A6743" w:rsidRDefault="004A6743" w:rsidP="004B0470">
      <w:pPr>
        <w:jc w:val="center"/>
        <w:outlineLvl w:val="0"/>
        <w:rPr>
          <w:b/>
          <w:sz w:val="28"/>
          <w:szCs w:val="28"/>
        </w:rPr>
      </w:pPr>
      <w:bookmarkStart w:id="9" w:name="_Toc432691255"/>
    </w:p>
    <w:p w:rsidR="004B0470" w:rsidRDefault="004B0470" w:rsidP="004B0470">
      <w:pPr>
        <w:jc w:val="center"/>
        <w:outlineLvl w:val="0"/>
        <w:rPr>
          <w:b/>
          <w:sz w:val="28"/>
          <w:szCs w:val="28"/>
        </w:rPr>
      </w:pPr>
      <w:r w:rsidRPr="00CF39A4">
        <w:rPr>
          <w:b/>
          <w:sz w:val="28"/>
          <w:szCs w:val="28"/>
        </w:rPr>
        <w:t xml:space="preserve">Документы, определяющие содержание и организацию образовательного </w:t>
      </w:r>
    </w:p>
    <w:p w:rsidR="0031562C" w:rsidRDefault="004B0470" w:rsidP="004B0470">
      <w:pPr>
        <w:jc w:val="center"/>
        <w:outlineLvl w:val="1"/>
      </w:pPr>
      <w:r w:rsidRPr="00CF39A4">
        <w:rPr>
          <w:b/>
          <w:sz w:val="28"/>
          <w:szCs w:val="28"/>
        </w:rPr>
        <w:t>процесса при реализации ППССЗ</w:t>
      </w:r>
      <w:bookmarkEnd w:id="9"/>
    </w:p>
    <w:p w:rsidR="004B0470" w:rsidRPr="004B0470" w:rsidRDefault="004B0470" w:rsidP="004B0470">
      <w:pPr>
        <w:jc w:val="center"/>
        <w:outlineLvl w:val="1"/>
      </w:pPr>
    </w:p>
    <w:p w:rsidR="0031562C" w:rsidRPr="00F34DB0" w:rsidRDefault="0031562C" w:rsidP="00763268">
      <w:pPr>
        <w:ind w:firstLine="709"/>
        <w:jc w:val="both"/>
      </w:pPr>
      <w:r w:rsidRPr="00F34DB0">
        <w:t xml:space="preserve">Содержание и организация образовательного процесса регламентируется календарным учебным графиком, учебным планом, рабочими программами учебных дисциплин, профессиональных модулей, программами учебных и производственных практик, </w:t>
      </w:r>
      <w:r w:rsidR="005361E9" w:rsidRPr="008A5F0B">
        <w:t xml:space="preserve">рабочей программой воспитания и календарным планом воспитательной работы, </w:t>
      </w:r>
      <w:r w:rsidRPr="00F34DB0">
        <w:t>программой государственной итоговой аттестации, контрольно-оценочными средствами по учебным дисциплинам, профессиональным модулям, иными методическими материалами, обеспечивающими качество подготовки и воспитания обучающихся, а также локальными нормативными актами.</w:t>
      </w:r>
    </w:p>
    <w:p w:rsidR="0031562C" w:rsidRPr="004B0470" w:rsidRDefault="00542F77" w:rsidP="004B0470">
      <w:pPr>
        <w:spacing w:before="240" w:after="120"/>
        <w:outlineLvl w:val="1"/>
        <w:rPr>
          <w:b/>
          <w:i/>
        </w:rPr>
      </w:pPr>
      <w:bookmarkStart w:id="10" w:name="_Toc432691258"/>
      <w:r w:rsidRPr="004B0470">
        <w:rPr>
          <w:b/>
          <w:i/>
        </w:rPr>
        <w:t>Г</w:t>
      </w:r>
      <w:r w:rsidR="0031562C" w:rsidRPr="004B0470">
        <w:rPr>
          <w:b/>
          <w:i/>
        </w:rPr>
        <w:t>рафик</w:t>
      </w:r>
      <w:r w:rsidRPr="004B0470">
        <w:rPr>
          <w:b/>
          <w:i/>
        </w:rPr>
        <w:t xml:space="preserve"> учебного процесса</w:t>
      </w:r>
      <w:bookmarkEnd w:id="10"/>
    </w:p>
    <w:p w:rsidR="0031562C" w:rsidRPr="00F34DB0" w:rsidRDefault="0031562C" w:rsidP="00763268">
      <w:pPr>
        <w:ind w:firstLine="709"/>
        <w:jc w:val="both"/>
      </w:pPr>
      <w:r w:rsidRPr="00F34DB0"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времени.</w:t>
      </w:r>
      <w:r w:rsidR="00A26E01" w:rsidRPr="00F34DB0">
        <w:t xml:space="preserve"> </w:t>
      </w:r>
    </w:p>
    <w:p w:rsidR="0031562C" w:rsidRPr="004B0470" w:rsidRDefault="0031562C" w:rsidP="004B0470">
      <w:pPr>
        <w:spacing w:before="240" w:after="120"/>
        <w:outlineLvl w:val="1"/>
        <w:rPr>
          <w:b/>
          <w:i/>
        </w:rPr>
      </w:pPr>
      <w:bookmarkStart w:id="11" w:name="_Toc432691259"/>
      <w:r w:rsidRPr="004B0470">
        <w:rPr>
          <w:b/>
          <w:i/>
        </w:rPr>
        <w:t>Учебный план</w:t>
      </w:r>
      <w:bookmarkEnd w:id="11"/>
    </w:p>
    <w:p w:rsidR="0031562C" w:rsidRPr="00F34DB0" w:rsidRDefault="0031562C" w:rsidP="00763268">
      <w:pPr>
        <w:ind w:firstLine="709"/>
        <w:jc w:val="both"/>
      </w:pPr>
      <w:r w:rsidRPr="00F34DB0">
        <w:t>Учебный план, составленный по учебным циклам, включает обязательную и вариативную части, перечень дисциплин, профессиональных модулей, междисциплинарных курсов, их трудоемкость и последовательность изучения, а также разделы практик. При формировании вариативной части учебного плана училище руководствовалось целями и задачами, также компетенциями выпускника, указанными в ФГОС СПО.</w:t>
      </w:r>
    </w:p>
    <w:p w:rsidR="0031562C" w:rsidRPr="00F34DB0" w:rsidRDefault="0031562C" w:rsidP="00763268">
      <w:pPr>
        <w:ind w:firstLine="709"/>
        <w:jc w:val="both"/>
      </w:pPr>
      <w:r w:rsidRPr="00F34DB0">
        <w:t>Формирование училищем вариативной</w:t>
      </w:r>
      <w:r w:rsidR="00A26E01" w:rsidRPr="00F34DB0">
        <w:t xml:space="preserve"> </w:t>
      </w:r>
      <w:r w:rsidRPr="00F34DB0">
        <w:t>части основывалось на расширении компетенций выпускника, связанных с потребностями рынка труда и запросами обучающихся.</w:t>
      </w:r>
    </w:p>
    <w:p w:rsidR="0031562C" w:rsidRPr="00F34DB0" w:rsidRDefault="0031562C" w:rsidP="00763268">
      <w:pPr>
        <w:ind w:firstLine="709"/>
        <w:jc w:val="both"/>
      </w:pPr>
      <w:r w:rsidRPr="00F34DB0"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</w:t>
      </w:r>
    </w:p>
    <w:p w:rsidR="0031562C" w:rsidRPr="00F34DB0" w:rsidRDefault="0031562C" w:rsidP="00763268">
      <w:pPr>
        <w:ind w:firstLine="709"/>
        <w:jc w:val="both"/>
      </w:pPr>
      <w:r w:rsidRPr="00F34DB0">
        <w:t>Максимальный объем аудиторной учебной нагрузки в очной форме обучения составляет 36 академических часов в неделю.</w:t>
      </w:r>
    </w:p>
    <w:p w:rsidR="0031562C" w:rsidRPr="00F34DB0" w:rsidRDefault="0031562C" w:rsidP="00763268">
      <w:pPr>
        <w:ind w:firstLine="709"/>
        <w:jc w:val="both"/>
      </w:pPr>
      <w:r w:rsidRPr="00F34DB0">
        <w:t>Промежуточная аттестация обучающихся при освоении ППССЗ проводится в форме дифференцированных зачетов и экзаменов.</w:t>
      </w:r>
    </w:p>
    <w:p w:rsidR="0031562C" w:rsidRPr="004B0470" w:rsidRDefault="0031562C" w:rsidP="004B0470">
      <w:pPr>
        <w:spacing w:before="240" w:after="120"/>
        <w:outlineLvl w:val="1"/>
        <w:rPr>
          <w:b/>
          <w:i/>
        </w:rPr>
      </w:pPr>
      <w:bookmarkStart w:id="12" w:name="_Toc432691260"/>
      <w:r w:rsidRPr="004B0470">
        <w:rPr>
          <w:b/>
          <w:i/>
        </w:rPr>
        <w:t>Рабочие программы учебных дисциплин, модулей и практик</w:t>
      </w:r>
      <w:bookmarkEnd w:id="12"/>
    </w:p>
    <w:p w:rsidR="0031562C" w:rsidRDefault="0031562C" w:rsidP="00763268">
      <w:pPr>
        <w:ind w:firstLine="709"/>
        <w:jc w:val="both"/>
      </w:pPr>
      <w:r w:rsidRPr="00F34DB0">
        <w:t xml:space="preserve">Для реализации ППССЗ по специальности </w:t>
      </w:r>
      <w:r w:rsidR="00EA07EF" w:rsidRPr="00F34DB0">
        <w:t>54.02.01 Дизайн (по отра</w:t>
      </w:r>
      <w:r w:rsidR="006A48C3">
        <w:t xml:space="preserve">слям) </w:t>
      </w:r>
      <w:r w:rsidR="00B35831">
        <w:t>разработаны, утверждены м</w:t>
      </w:r>
      <w:r w:rsidRPr="00F34DB0">
        <w:t>етодическим советом рабочие программы учебных дисциплин, профессиональных модулей по всем циклам ППССЗ, а также производственной (преддипломной) практике.</w:t>
      </w:r>
    </w:p>
    <w:p w:rsidR="004B0470" w:rsidRDefault="004B0470" w:rsidP="004B0470">
      <w:pPr>
        <w:ind w:firstLine="709"/>
        <w:jc w:val="both"/>
      </w:pPr>
    </w:p>
    <w:p w:rsidR="00C33594" w:rsidRPr="00AA17D1" w:rsidRDefault="00C33594" w:rsidP="00AA17D1">
      <w:pPr>
        <w:tabs>
          <w:tab w:val="left" w:pos="4278"/>
          <w:tab w:val="center" w:pos="5457"/>
        </w:tabs>
        <w:rPr>
          <w:b/>
          <w:bCs/>
          <w:iCs/>
        </w:rPr>
      </w:pPr>
      <w:r w:rsidRPr="00AA17D1">
        <w:rPr>
          <w:b/>
          <w:bCs/>
          <w:iCs/>
        </w:rPr>
        <w:t>СО ОБЩЕОБРАЗОВАТЕЛЬНЫЙ ЦИКЛ</w:t>
      </w:r>
    </w:p>
    <w:p w:rsidR="00C33594" w:rsidRPr="00C33594" w:rsidRDefault="00C33594" w:rsidP="00AA17D1">
      <w:pPr>
        <w:jc w:val="both"/>
        <w:rPr>
          <w:bCs/>
          <w:iCs/>
        </w:rPr>
      </w:pPr>
      <w:r w:rsidRPr="00AA17D1">
        <w:rPr>
          <w:b/>
          <w:bCs/>
          <w:iCs/>
        </w:rPr>
        <w:t>ОУП</w:t>
      </w:r>
      <w:r w:rsidRPr="00AA17D1">
        <w:rPr>
          <w:b/>
          <w:bCs/>
          <w:iCs/>
        </w:rPr>
        <w:tab/>
        <w:t>Общеобразовательные учебные предметы из обязательных предметных областей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ОУПу.01</w:t>
      </w:r>
      <w:r w:rsidRPr="00C33594">
        <w:rPr>
          <w:bCs/>
          <w:iCs/>
        </w:rPr>
        <w:tab/>
        <w:t>Русский язык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ОУПу.02</w:t>
      </w:r>
      <w:r w:rsidRPr="00C33594">
        <w:rPr>
          <w:bCs/>
          <w:iCs/>
        </w:rPr>
        <w:tab/>
        <w:t>Литература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ОУПб.03</w:t>
      </w:r>
      <w:r w:rsidRPr="00C33594">
        <w:rPr>
          <w:bCs/>
          <w:iCs/>
        </w:rPr>
        <w:tab/>
        <w:t>Иностранный язык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ОУПб.04</w:t>
      </w:r>
      <w:r w:rsidRPr="00C33594">
        <w:rPr>
          <w:bCs/>
          <w:iCs/>
        </w:rPr>
        <w:tab/>
        <w:t>Математика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ОУПу.05</w:t>
      </w:r>
      <w:r w:rsidRPr="00C33594">
        <w:rPr>
          <w:bCs/>
          <w:iCs/>
        </w:rPr>
        <w:tab/>
        <w:t>История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ОУПб.06</w:t>
      </w:r>
      <w:r w:rsidRPr="00C33594">
        <w:rPr>
          <w:bCs/>
          <w:iCs/>
        </w:rPr>
        <w:tab/>
        <w:t>Физическая культура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ОУПб.07</w:t>
      </w:r>
      <w:r w:rsidRPr="00C33594">
        <w:rPr>
          <w:bCs/>
          <w:iCs/>
        </w:rPr>
        <w:tab/>
        <w:t>Основы безопасности жизнедеятельности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ОУПб.08</w:t>
      </w:r>
      <w:r w:rsidRPr="00C33594">
        <w:rPr>
          <w:bCs/>
          <w:iCs/>
        </w:rPr>
        <w:tab/>
        <w:t>Астрономия</w:t>
      </w:r>
    </w:p>
    <w:p w:rsidR="00AA17D1" w:rsidRDefault="00C33594" w:rsidP="00AA17D1">
      <w:pPr>
        <w:jc w:val="both"/>
        <w:rPr>
          <w:b/>
          <w:bCs/>
          <w:iCs/>
        </w:rPr>
      </w:pPr>
      <w:r w:rsidRPr="00AA17D1">
        <w:rPr>
          <w:b/>
          <w:bCs/>
          <w:iCs/>
        </w:rPr>
        <w:t>ОУПв</w:t>
      </w:r>
      <w:r w:rsidRPr="00AA17D1">
        <w:rPr>
          <w:b/>
          <w:bCs/>
          <w:iCs/>
        </w:rPr>
        <w:tab/>
        <w:t xml:space="preserve">Общеобразовательные учебные предметы по выбору из обязательных предметных </w:t>
      </w:r>
    </w:p>
    <w:p w:rsidR="00C33594" w:rsidRPr="00AA17D1" w:rsidRDefault="00C33594" w:rsidP="00AA17D1">
      <w:pPr>
        <w:jc w:val="both"/>
        <w:rPr>
          <w:b/>
          <w:bCs/>
          <w:iCs/>
        </w:rPr>
      </w:pPr>
      <w:r w:rsidRPr="00AA17D1">
        <w:rPr>
          <w:b/>
          <w:bCs/>
          <w:iCs/>
        </w:rPr>
        <w:lastRenderedPageBreak/>
        <w:t>областей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ОУПв.01</w:t>
      </w:r>
      <w:r w:rsidRPr="00C33594">
        <w:rPr>
          <w:bCs/>
          <w:iCs/>
        </w:rPr>
        <w:tab/>
        <w:t>Обществознание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ОУПв.02</w:t>
      </w:r>
      <w:r w:rsidRPr="00C33594">
        <w:rPr>
          <w:bCs/>
          <w:iCs/>
        </w:rPr>
        <w:tab/>
        <w:t>Естествознание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ОУПв.03</w:t>
      </w:r>
      <w:r w:rsidRPr="00C33594">
        <w:rPr>
          <w:bCs/>
          <w:iCs/>
        </w:rPr>
        <w:tab/>
        <w:t>Родная литература</w:t>
      </w:r>
    </w:p>
    <w:p w:rsidR="00C33594" w:rsidRPr="00022096" w:rsidRDefault="00C33594" w:rsidP="00022096">
      <w:pPr>
        <w:jc w:val="both"/>
        <w:rPr>
          <w:b/>
          <w:bCs/>
          <w:iCs/>
        </w:rPr>
      </w:pPr>
      <w:r w:rsidRPr="00022096">
        <w:rPr>
          <w:b/>
          <w:bCs/>
          <w:iCs/>
        </w:rPr>
        <w:t>ОУПд</w:t>
      </w:r>
      <w:r w:rsidRPr="00022096">
        <w:rPr>
          <w:b/>
          <w:bCs/>
          <w:iCs/>
        </w:rPr>
        <w:tab/>
        <w:t>Дополнительные общеобразовательные учебные предметы по выбору обучающихся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ОУПд.01</w:t>
      </w:r>
      <w:r w:rsidRPr="00C33594">
        <w:rPr>
          <w:bCs/>
          <w:iCs/>
        </w:rPr>
        <w:tab/>
        <w:t>История мировой культуры / Рекламные технологии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ОУПд.02</w:t>
      </w:r>
      <w:r w:rsidRPr="00C33594">
        <w:rPr>
          <w:bCs/>
          <w:iCs/>
        </w:rPr>
        <w:tab/>
        <w:t>Индивидуальный проект</w:t>
      </w:r>
    </w:p>
    <w:p w:rsidR="00C33594" w:rsidRPr="00022096" w:rsidRDefault="00C33594" w:rsidP="00022096">
      <w:pPr>
        <w:jc w:val="both"/>
        <w:rPr>
          <w:b/>
          <w:bCs/>
          <w:iCs/>
        </w:rPr>
      </w:pPr>
      <w:r w:rsidRPr="00022096">
        <w:rPr>
          <w:b/>
          <w:bCs/>
          <w:iCs/>
        </w:rPr>
        <w:t>ПП</w:t>
      </w:r>
      <w:r w:rsidRPr="00022096">
        <w:rPr>
          <w:b/>
          <w:bCs/>
          <w:iCs/>
        </w:rPr>
        <w:tab/>
        <w:t>ПРОФЕССИОНАЛЬНАЯ ПОДГОТОВКА</w:t>
      </w:r>
    </w:p>
    <w:p w:rsidR="00C33594" w:rsidRPr="00022096" w:rsidRDefault="00C33594" w:rsidP="00022096">
      <w:pPr>
        <w:jc w:val="both"/>
        <w:rPr>
          <w:b/>
          <w:bCs/>
          <w:iCs/>
        </w:rPr>
      </w:pPr>
      <w:r w:rsidRPr="00022096">
        <w:rPr>
          <w:b/>
          <w:bCs/>
          <w:iCs/>
        </w:rPr>
        <w:t>ОГСЭ</w:t>
      </w:r>
      <w:r w:rsidRPr="00022096">
        <w:rPr>
          <w:b/>
          <w:bCs/>
          <w:iCs/>
        </w:rPr>
        <w:tab/>
        <w:t>СОЦИАЛЬНО-ГУМАНИТАРНЫЙ ЦИКЛ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ОГСЭ.01</w:t>
      </w:r>
      <w:r w:rsidRPr="00C33594">
        <w:rPr>
          <w:bCs/>
          <w:iCs/>
        </w:rPr>
        <w:tab/>
        <w:t>История России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ОГСЭ.02</w:t>
      </w:r>
      <w:r w:rsidRPr="00C33594">
        <w:rPr>
          <w:bCs/>
          <w:iCs/>
        </w:rPr>
        <w:tab/>
        <w:t>Иностранный язык в профессиональной деятельности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ОГСЭ.03</w:t>
      </w:r>
      <w:r w:rsidRPr="00C33594">
        <w:rPr>
          <w:bCs/>
          <w:iCs/>
        </w:rPr>
        <w:tab/>
        <w:t>Безопасность жизнедеятельности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ОГСЭ.04</w:t>
      </w:r>
      <w:r w:rsidRPr="00C33594">
        <w:rPr>
          <w:bCs/>
          <w:iCs/>
        </w:rPr>
        <w:tab/>
        <w:t>Физическая культура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ОГСЭ.05</w:t>
      </w:r>
      <w:r w:rsidRPr="00C33594">
        <w:rPr>
          <w:bCs/>
          <w:iCs/>
        </w:rPr>
        <w:tab/>
        <w:t>Основы финансовой грамотности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ОГСЭ.06</w:t>
      </w:r>
      <w:r w:rsidRPr="00C33594">
        <w:rPr>
          <w:bCs/>
          <w:iCs/>
        </w:rPr>
        <w:tab/>
        <w:t>Психология общения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ОГСЭ.07</w:t>
      </w:r>
      <w:r w:rsidRPr="00C33594">
        <w:rPr>
          <w:bCs/>
          <w:iCs/>
        </w:rPr>
        <w:tab/>
        <w:t>Информационные технологии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ОГСЭ.08</w:t>
      </w:r>
      <w:r w:rsidRPr="00C33594">
        <w:rPr>
          <w:bCs/>
          <w:iCs/>
        </w:rPr>
        <w:tab/>
        <w:t>Экологические основы природопользования</w:t>
      </w:r>
    </w:p>
    <w:p w:rsidR="00C33594" w:rsidRPr="00A07519" w:rsidRDefault="00C33594" w:rsidP="00A07519">
      <w:pPr>
        <w:jc w:val="both"/>
        <w:rPr>
          <w:b/>
          <w:bCs/>
          <w:iCs/>
        </w:rPr>
      </w:pPr>
      <w:r w:rsidRPr="00A07519">
        <w:rPr>
          <w:b/>
          <w:bCs/>
          <w:iCs/>
        </w:rPr>
        <w:t>ОПЦ</w:t>
      </w:r>
      <w:r w:rsidRPr="00A07519">
        <w:rPr>
          <w:b/>
          <w:bCs/>
          <w:iCs/>
        </w:rPr>
        <w:tab/>
        <w:t>Общепрофессиональный цикл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ОПЦ.01</w:t>
      </w:r>
      <w:r w:rsidRPr="00C33594">
        <w:rPr>
          <w:bCs/>
          <w:iCs/>
        </w:rPr>
        <w:tab/>
        <w:t>Рисунок и живопись: Рисунок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ab/>
        <w:t>Рисунок и живопись: Живопись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ОПЦ.02</w:t>
      </w:r>
      <w:r w:rsidRPr="00C33594">
        <w:rPr>
          <w:bCs/>
          <w:iCs/>
        </w:rPr>
        <w:tab/>
        <w:t>История дизайна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ОПЦ.03</w:t>
      </w:r>
      <w:r w:rsidRPr="00C33594">
        <w:rPr>
          <w:bCs/>
          <w:iCs/>
        </w:rPr>
        <w:tab/>
        <w:t>Черчение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ОПЦ.04</w:t>
      </w:r>
      <w:r w:rsidRPr="00C33594">
        <w:rPr>
          <w:bCs/>
          <w:iCs/>
        </w:rPr>
        <w:tab/>
        <w:t>Введение в специальность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ОПЦ.05</w:t>
      </w:r>
      <w:r w:rsidRPr="00C33594">
        <w:rPr>
          <w:bCs/>
          <w:iCs/>
        </w:rPr>
        <w:tab/>
        <w:t>Компьютерная графика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ОПЦ.06</w:t>
      </w:r>
      <w:r w:rsidRPr="00C33594">
        <w:rPr>
          <w:bCs/>
          <w:iCs/>
        </w:rPr>
        <w:tab/>
        <w:t>Пластическая анатомия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ОПЦ.07</w:t>
      </w:r>
      <w:r w:rsidRPr="00C33594">
        <w:rPr>
          <w:bCs/>
          <w:iCs/>
        </w:rPr>
        <w:tab/>
        <w:t>Перспектива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ОПЦ.08</w:t>
      </w:r>
      <w:r w:rsidRPr="00C33594">
        <w:rPr>
          <w:bCs/>
          <w:iCs/>
        </w:rPr>
        <w:tab/>
        <w:t>Колористика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ОПЦ.09</w:t>
      </w:r>
      <w:r w:rsidRPr="00C33594">
        <w:rPr>
          <w:bCs/>
          <w:iCs/>
        </w:rPr>
        <w:tab/>
        <w:t>История искусств</w:t>
      </w:r>
    </w:p>
    <w:p w:rsidR="00C33594" w:rsidRPr="00A07519" w:rsidRDefault="00A07519" w:rsidP="00A07519">
      <w:pPr>
        <w:jc w:val="both"/>
        <w:rPr>
          <w:b/>
          <w:bCs/>
          <w:iCs/>
        </w:rPr>
      </w:pPr>
      <w:r>
        <w:rPr>
          <w:b/>
          <w:bCs/>
          <w:iCs/>
        </w:rPr>
        <w:t>ПЦ</w:t>
      </w:r>
      <w:r>
        <w:rPr>
          <w:b/>
          <w:bCs/>
          <w:iCs/>
        </w:rPr>
        <w:tab/>
        <w:t>Профессиональный цикл</w:t>
      </w:r>
    </w:p>
    <w:p w:rsidR="00C33594" w:rsidRPr="00C33594" w:rsidRDefault="00C33594" w:rsidP="00A07519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ПМ.01</w:t>
      </w:r>
      <w:r w:rsidRPr="00C33594">
        <w:rPr>
          <w:bCs/>
          <w:iCs/>
        </w:rPr>
        <w:tab/>
        <w:t>Творческая худож</w:t>
      </w:r>
      <w:r w:rsidR="00A07519">
        <w:rPr>
          <w:bCs/>
          <w:iCs/>
        </w:rPr>
        <w:t>ественно-проектная деятельность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МДК.01.01</w:t>
      </w:r>
      <w:r w:rsidRPr="00C33594">
        <w:rPr>
          <w:bCs/>
          <w:iCs/>
        </w:rPr>
        <w:tab/>
        <w:t>Дизайн-проектирование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МДК.01.02</w:t>
      </w:r>
      <w:r w:rsidRPr="00C33594">
        <w:rPr>
          <w:bCs/>
          <w:iCs/>
        </w:rPr>
        <w:tab/>
        <w:t>Средства исполнения дизайн-проектов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МДК.01.03</w:t>
      </w:r>
      <w:r w:rsidRPr="00C33594">
        <w:rPr>
          <w:bCs/>
          <w:iCs/>
        </w:rPr>
        <w:tab/>
        <w:t>Иллюстрация и обработка изображений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УП.01.01</w:t>
      </w:r>
      <w:r w:rsidRPr="00C33594">
        <w:rPr>
          <w:bCs/>
          <w:iCs/>
        </w:rPr>
        <w:tab/>
        <w:t>Учебная практика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УП.01.02</w:t>
      </w:r>
      <w:r w:rsidRPr="00C33594">
        <w:rPr>
          <w:bCs/>
          <w:iCs/>
        </w:rPr>
        <w:tab/>
        <w:t>Учебная практика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ПП.01.01</w:t>
      </w:r>
      <w:r w:rsidRPr="00C33594">
        <w:rPr>
          <w:bCs/>
          <w:iCs/>
        </w:rPr>
        <w:tab/>
        <w:t>Производственная практика</w:t>
      </w:r>
    </w:p>
    <w:p w:rsidR="00C33594" w:rsidRPr="00A07519" w:rsidRDefault="00C33594" w:rsidP="00A07519">
      <w:pPr>
        <w:jc w:val="both"/>
        <w:rPr>
          <w:b/>
          <w:bCs/>
          <w:iCs/>
        </w:rPr>
      </w:pPr>
      <w:r w:rsidRPr="00A07519">
        <w:rPr>
          <w:b/>
          <w:bCs/>
          <w:iCs/>
        </w:rPr>
        <w:t>ПМ</w:t>
      </w:r>
      <w:r w:rsidR="00A07519">
        <w:rPr>
          <w:b/>
          <w:bCs/>
          <w:iCs/>
        </w:rPr>
        <w:t>.02</w:t>
      </w:r>
      <w:r w:rsidR="00A07519">
        <w:rPr>
          <w:b/>
          <w:bCs/>
          <w:iCs/>
        </w:rPr>
        <w:tab/>
        <w:t>Педагогическая деятельность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МДК.02.01</w:t>
      </w:r>
      <w:r w:rsidRPr="00C33594">
        <w:rPr>
          <w:bCs/>
          <w:iCs/>
        </w:rPr>
        <w:tab/>
        <w:t>Педагогические основы преподавания творческих дисциплин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МДК.02.02</w:t>
      </w:r>
      <w:r w:rsidRPr="00C33594">
        <w:rPr>
          <w:bCs/>
          <w:iCs/>
        </w:rPr>
        <w:tab/>
        <w:t>Учебно-методическое обеспечение учебного процесса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УП.02.01</w:t>
      </w:r>
      <w:r w:rsidRPr="00C33594">
        <w:rPr>
          <w:bCs/>
          <w:iCs/>
        </w:rPr>
        <w:tab/>
        <w:t>Учебная практика</w:t>
      </w:r>
    </w:p>
    <w:p w:rsidR="00C33594" w:rsidRPr="00C33594" w:rsidRDefault="00C33594" w:rsidP="00C33594">
      <w:pPr>
        <w:ind w:firstLine="709"/>
        <w:jc w:val="both"/>
        <w:rPr>
          <w:bCs/>
          <w:iCs/>
        </w:rPr>
      </w:pPr>
      <w:r w:rsidRPr="00C33594">
        <w:rPr>
          <w:bCs/>
          <w:iCs/>
        </w:rPr>
        <w:t>ПП.02.01</w:t>
      </w:r>
      <w:r w:rsidRPr="00C33594">
        <w:rPr>
          <w:bCs/>
          <w:iCs/>
        </w:rPr>
        <w:tab/>
        <w:t>Производственная практика</w:t>
      </w:r>
    </w:p>
    <w:p w:rsidR="00C33594" w:rsidRPr="00C33594" w:rsidRDefault="00C33594" w:rsidP="00A07519">
      <w:pPr>
        <w:jc w:val="both"/>
        <w:rPr>
          <w:bCs/>
          <w:iCs/>
        </w:rPr>
      </w:pPr>
      <w:r w:rsidRPr="00C33594">
        <w:rPr>
          <w:bCs/>
          <w:iCs/>
        </w:rPr>
        <w:t>ПДП</w:t>
      </w:r>
      <w:r w:rsidRPr="00C33594">
        <w:rPr>
          <w:bCs/>
          <w:iCs/>
        </w:rPr>
        <w:tab/>
        <w:t>ПРОИЗВОДСТВЕННАЯ ПРАКТИКА (ПРЕДДИПЛОМНАЯ)</w:t>
      </w:r>
    </w:p>
    <w:p w:rsidR="00627106" w:rsidRDefault="00627106" w:rsidP="00627106">
      <w:pPr>
        <w:ind w:firstLine="709"/>
        <w:jc w:val="center"/>
        <w:rPr>
          <w:b/>
          <w:bCs/>
          <w:iCs/>
          <w:sz w:val="28"/>
          <w:szCs w:val="28"/>
        </w:rPr>
      </w:pPr>
      <w:bookmarkStart w:id="13" w:name="_Toc430121673"/>
      <w:bookmarkStart w:id="14" w:name="_Toc432691261"/>
    </w:p>
    <w:p w:rsidR="00627106" w:rsidRDefault="00627106" w:rsidP="00627106">
      <w:pPr>
        <w:ind w:firstLine="709"/>
        <w:jc w:val="center"/>
        <w:rPr>
          <w:b/>
          <w:bCs/>
          <w:iCs/>
          <w:sz w:val="28"/>
          <w:szCs w:val="28"/>
        </w:rPr>
      </w:pPr>
      <w:r w:rsidRPr="00B11AAE">
        <w:rPr>
          <w:b/>
          <w:bCs/>
          <w:iCs/>
          <w:sz w:val="28"/>
          <w:szCs w:val="28"/>
        </w:rPr>
        <w:t>Ресурсное обеспечение ППССЗ</w:t>
      </w:r>
    </w:p>
    <w:p w:rsidR="00627106" w:rsidRPr="00B11AAE" w:rsidRDefault="00627106" w:rsidP="00627106">
      <w:pPr>
        <w:ind w:firstLine="709"/>
        <w:jc w:val="center"/>
        <w:rPr>
          <w:b/>
          <w:bCs/>
          <w:iCs/>
          <w:sz w:val="28"/>
          <w:szCs w:val="28"/>
        </w:rPr>
      </w:pPr>
    </w:p>
    <w:bookmarkEnd w:id="13"/>
    <w:p w:rsidR="00627106" w:rsidRPr="000C6805" w:rsidRDefault="00627106" w:rsidP="00627106">
      <w:pPr>
        <w:widowControl w:val="0"/>
        <w:ind w:firstLine="567"/>
        <w:jc w:val="both"/>
        <w:rPr>
          <w:bCs/>
        </w:rPr>
      </w:pPr>
      <w:r w:rsidRPr="000C6805">
        <w:rPr>
          <w:bCs/>
        </w:rPr>
        <w:t>Ресурсное обеспечение данной ППССЗ формируется на основе требований к условиям реализации ППССЗ, определяемых ФГОС СПО по специальности.</w:t>
      </w:r>
    </w:p>
    <w:p w:rsidR="00627106" w:rsidRPr="00370B7F" w:rsidRDefault="00627106" w:rsidP="00627106">
      <w:pPr>
        <w:widowControl w:val="0"/>
        <w:spacing w:before="240" w:after="120"/>
        <w:outlineLvl w:val="1"/>
        <w:rPr>
          <w:b/>
          <w:bCs/>
          <w:i/>
        </w:rPr>
      </w:pPr>
      <w:bookmarkStart w:id="15" w:name="_Toc430121677"/>
      <w:r w:rsidRPr="00370B7F">
        <w:rPr>
          <w:b/>
          <w:bCs/>
          <w:i/>
        </w:rPr>
        <w:t>Кадровое обеспечение реализации ППССЗ</w:t>
      </w:r>
      <w:bookmarkEnd w:id="15"/>
    </w:p>
    <w:bookmarkEnd w:id="14"/>
    <w:p w:rsidR="0031562C" w:rsidRPr="00F34DB0" w:rsidRDefault="0031562C" w:rsidP="00763268">
      <w:pPr>
        <w:widowControl w:val="0"/>
        <w:ind w:firstLine="709"/>
        <w:jc w:val="both"/>
        <w:rPr>
          <w:bCs/>
          <w:iCs/>
        </w:rPr>
      </w:pPr>
      <w:r w:rsidRPr="00F34DB0">
        <w:rPr>
          <w:bCs/>
          <w:iCs/>
        </w:rPr>
        <w:t>Реализация ППССЗ по специальности обеспечивается педагогическими кадрами, имеющи</w:t>
      </w:r>
      <w:r w:rsidRPr="00F34DB0">
        <w:rPr>
          <w:bCs/>
          <w:iCs/>
        </w:rPr>
        <w:lastRenderedPageBreak/>
        <w:t>ми высшее образование, соответствующее профилю преподаваемой дисциплины (модуля).</w:t>
      </w:r>
    </w:p>
    <w:p w:rsidR="0031562C" w:rsidRPr="00F34DB0" w:rsidRDefault="0031562C" w:rsidP="00763268">
      <w:pPr>
        <w:widowControl w:val="0"/>
        <w:ind w:firstLine="709"/>
        <w:jc w:val="both"/>
        <w:rPr>
          <w:bCs/>
          <w:iCs/>
        </w:rPr>
      </w:pPr>
      <w:r w:rsidRPr="00F34DB0">
        <w:rPr>
          <w:bCs/>
          <w:iCs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562C" w:rsidRPr="00F34DB0" w:rsidRDefault="0031562C" w:rsidP="00763268">
      <w:pPr>
        <w:widowControl w:val="0"/>
        <w:ind w:firstLine="709"/>
        <w:jc w:val="both"/>
        <w:rPr>
          <w:bCs/>
          <w:iCs/>
        </w:rPr>
      </w:pPr>
      <w:r w:rsidRPr="00F34DB0">
        <w:rPr>
          <w:bCs/>
          <w:i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31562C" w:rsidRPr="00F34DB0" w:rsidRDefault="0031562C" w:rsidP="00763268">
      <w:pPr>
        <w:widowControl w:val="0"/>
        <w:ind w:firstLine="709"/>
        <w:jc w:val="both"/>
        <w:rPr>
          <w:bCs/>
          <w:iCs/>
        </w:rPr>
      </w:pPr>
      <w:r w:rsidRPr="00F34DB0">
        <w:rPr>
          <w:bCs/>
          <w:iCs/>
        </w:rPr>
        <w:t xml:space="preserve">Профильную подготовку специалистов ведет </w:t>
      </w:r>
      <w:r w:rsidR="00A41D12" w:rsidRPr="00F34DB0">
        <w:rPr>
          <w:bCs/>
          <w:iCs/>
        </w:rPr>
        <w:t>художественное отделение</w:t>
      </w:r>
      <w:r w:rsidRPr="00F34DB0">
        <w:rPr>
          <w:bCs/>
          <w:iCs/>
        </w:rPr>
        <w:t xml:space="preserve"> училища. Все преподаватели профессионального учебного цикла имеют высшее образование. </w:t>
      </w:r>
    </w:p>
    <w:p w:rsidR="00A32F61" w:rsidRPr="00F34DB0" w:rsidRDefault="0031562C" w:rsidP="00A41D12">
      <w:pPr>
        <w:widowControl w:val="0"/>
        <w:ind w:firstLine="709"/>
        <w:jc w:val="both"/>
        <w:rPr>
          <w:bCs/>
          <w:iCs/>
        </w:rPr>
      </w:pPr>
      <w:r w:rsidRPr="00F34DB0">
        <w:rPr>
          <w:bCs/>
          <w:iCs/>
        </w:rPr>
        <w:t>Преподаватели училища</w:t>
      </w:r>
      <w:r w:rsidR="00A26E01" w:rsidRPr="00F34DB0">
        <w:rPr>
          <w:bCs/>
          <w:iCs/>
        </w:rPr>
        <w:t xml:space="preserve"> </w:t>
      </w:r>
      <w:r w:rsidRPr="00F34DB0">
        <w:rPr>
          <w:bCs/>
          <w:iCs/>
        </w:rPr>
        <w:t>систематически ведут художественно-творческую и методическую работу.</w:t>
      </w:r>
      <w:r w:rsidR="00A26E01" w:rsidRPr="00F34DB0">
        <w:rPr>
          <w:bCs/>
          <w:iCs/>
        </w:rPr>
        <w:t xml:space="preserve"> </w:t>
      </w:r>
    </w:p>
    <w:p w:rsidR="0031562C" w:rsidRPr="00AB40C6" w:rsidRDefault="0031562C" w:rsidP="00AB40C6">
      <w:pPr>
        <w:widowControl w:val="0"/>
        <w:spacing w:before="240" w:after="120"/>
        <w:outlineLvl w:val="1"/>
        <w:rPr>
          <w:b/>
          <w:bCs/>
          <w:i/>
        </w:rPr>
      </w:pPr>
      <w:bookmarkStart w:id="16" w:name="_Toc432691266"/>
      <w:r w:rsidRPr="00AB40C6">
        <w:rPr>
          <w:b/>
          <w:bCs/>
          <w:i/>
        </w:rPr>
        <w:t>Учебно-методическое и информационное</w:t>
      </w:r>
      <w:r w:rsidR="00A26E01" w:rsidRPr="00AB40C6">
        <w:rPr>
          <w:b/>
          <w:bCs/>
          <w:i/>
        </w:rPr>
        <w:t xml:space="preserve"> </w:t>
      </w:r>
      <w:r w:rsidRPr="00AB40C6">
        <w:rPr>
          <w:b/>
          <w:bCs/>
          <w:i/>
        </w:rPr>
        <w:t>обеспечение</w:t>
      </w:r>
      <w:r w:rsidR="00A26E01" w:rsidRPr="00AB40C6">
        <w:rPr>
          <w:b/>
          <w:bCs/>
          <w:i/>
        </w:rPr>
        <w:t xml:space="preserve"> </w:t>
      </w:r>
      <w:r w:rsidRPr="00AB40C6">
        <w:rPr>
          <w:b/>
          <w:bCs/>
          <w:i/>
        </w:rPr>
        <w:t>ППССЗ</w:t>
      </w:r>
      <w:bookmarkEnd w:id="16"/>
    </w:p>
    <w:p w:rsidR="0031562C" w:rsidRPr="00F34DB0" w:rsidRDefault="0031562C" w:rsidP="00763268">
      <w:pPr>
        <w:widowControl w:val="0"/>
        <w:ind w:firstLine="567"/>
        <w:jc w:val="both"/>
        <w:rPr>
          <w:bCs/>
        </w:rPr>
      </w:pPr>
      <w:r w:rsidRPr="00F34DB0">
        <w:rPr>
          <w:bCs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31562C" w:rsidRPr="00F34DB0" w:rsidRDefault="0031562C" w:rsidP="00763268">
      <w:pPr>
        <w:widowControl w:val="0"/>
        <w:ind w:firstLine="567"/>
        <w:jc w:val="both"/>
        <w:rPr>
          <w:bCs/>
        </w:rPr>
      </w:pPr>
      <w:r w:rsidRPr="00F34DB0">
        <w:rPr>
          <w:bCs/>
        </w:rPr>
        <w:t>В состав учебно-методического обеспечения включено:</w:t>
      </w:r>
    </w:p>
    <w:p w:rsidR="0031562C" w:rsidRPr="00F34DB0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F34DB0">
        <w:rPr>
          <w:bCs/>
        </w:rPr>
        <w:t>рабочая программа учебной дисциплины (</w:t>
      </w:r>
      <w:r w:rsidR="001D5B89" w:rsidRPr="00F34DB0">
        <w:rPr>
          <w:bCs/>
        </w:rPr>
        <w:t>профессионального модуля</w:t>
      </w:r>
      <w:r w:rsidRPr="00F34DB0">
        <w:rPr>
          <w:bCs/>
        </w:rPr>
        <w:t>, практики);</w:t>
      </w:r>
    </w:p>
    <w:p w:rsidR="0031562C" w:rsidRPr="00F34DB0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F34DB0">
        <w:rPr>
          <w:bCs/>
        </w:rPr>
        <w:t>рекомендуемые источники (основная и дополнительная литература, интернет-источники);</w:t>
      </w:r>
    </w:p>
    <w:p w:rsidR="0031562C" w:rsidRPr="00F34DB0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F34DB0">
        <w:rPr>
          <w:bCs/>
        </w:rPr>
        <w:t>методические рекомендации (методические указания) студентам по освоению дисциплины (МДК, практики);</w:t>
      </w:r>
    </w:p>
    <w:p w:rsidR="0031562C" w:rsidRPr="00F34DB0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F34DB0">
        <w:rPr>
          <w:bCs/>
        </w:rPr>
        <w:t>методические рекомендации (материалы) преподавателю по выбору средств и методов обучения, способов учебной деятельности;</w:t>
      </w:r>
    </w:p>
    <w:p w:rsidR="0031562C" w:rsidRPr="00F34DB0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F34DB0">
        <w:rPr>
          <w:bCs/>
        </w:rPr>
        <w:t>педагогические контрольные измерительные материалы (контрольные оценочные средства).</w:t>
      </w:r>
    </w:p>
    <w:p w:rsidR="0031562C" w:rsidRPr="00F34DB0" w:rsidRDefault="0031562C" w:rsidP="00AB40C6">
      <w:pPr>
        <w:widowControl w:val="0"/>
        <w:ind w:firstLine="567"/>
        <w:jc w:val="both"/>
        <w:rPr>
          <w:bCs/>
        </w:rPr>
      </w:pPr>
      <w:r w:rsidRPr="00F34DB0">
        <w:rPr>
          <w:bCs/>
        </w:rPr>
        <w:t>Реализация ППССЗ обеспечивается доступом каждого обучающегося к библиотечным фондам, формируемым по полному перечню дисциплин (МДК) ППССЗ. Во время самостоятельной подготовки обучающиеся обеспечены доступом к сети Интернет в помещении библиотеки, где обеспечен доступ к информационным ресурсам</w:t>
      </w:r>
      <w:r w:rsidR="00AB40C6">
        <w:rPr>
          <w:bCs/>
        </w:rPr>
        <w:t>.</w:t>
      </w:r>
    </w:p>
    <w:p w:rsidR="0031562C" w:rsidRPr="00F34DB0" w:rsidRDefault="0031562C" w:rsidP="00763268">
      <w:pPr>
        <w:widowControl w:val="0"/>
        <w:ind w:firstLine="567"/>
        <w:jc w:val="both"/>
        <w:rPr>
          <w:bCs/>
        </w:rPr>
      </w:pPr>
      <w:r w:rsidRPr="00F34DB0">
        <w:rPr>
          <w:bCs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1562C" w:rsidRPr="00F34DB0" w:rsidRDefault="0031562C" w:rsidP="00763268">
      <w:pPr>
        <w:widowControl w:val="0"/>
        <w:ind w:firstLine="567"/>
        <w:jc w:val="both"/>
        <w:rPr>
          <w:bCs/>
        </w:rPr>
      </w:pPr>
      <w:r w:rsidRPr="00F34DB0">
        <w:rPr>
          <w:bCs/>
        </w:rPr>
        <w:t>Каждому обучающемуся обеспечен доступ к комплектам библиотечного фонда, состоящим не менее чем из 5 наименований российских журналов.</w:t>
      </w:r>
    </w:p>
    <w:p w:rsidR="0031562C" w:rsidRPr="00696804" w:rsidRDefault="0031562C" w:rsidP="00696804">
      <w:pPr>
        <w:widowControl w:val="0"/>
        <w:spacing w:before="240" w:after="120"/>
        <w:outlineLvl w:val="1"/>
        <w:rPr>
          <w:b/>
          <w:bCs/>
          <w:i/>
        </w:rPr>
      </w:pPr>
      <w:bookmarkStart w:id="17" w:name="_Toc432691267"/>
      <w:r w:rsidRPr="00696804">
        <w:rPr>
          <w:b/>
          <w:bCs/>
          <w:i/>
        </w:rPr>
        <w:t>Материально-техническое обеспечение реализации ППССЗ</w:t>
      </w:r>
      <w:bookmarkEnd w:id="17"/>
    </w:p>
    <w:p w:rsidR="0031562C" w:rsidRPr="00F34DB0" w:rsidRDefault="0031562C" w:rsidP="00763268">
      <w:pPr>
        <w:widowControl w:val="0"/>
        <w:numPr>
          <w:ilvl w:val="12"/>
          <w:numId w:val="0"/>
        </w:numPr>
        <w:ind w:firstLine="709"/>
        <w:jc w:val="both"/>
      </w:pPr>
      <w:r w:rsidRPr="00F34DB0">
        <w:t>Для организации образовательного процесса по данной ППССЗ училище располагает материально-технической базой, обеспечивающей проведение всех видов практических занятий, дисциплинарной,</w:t>
      </w:r>
      <w:r w:rsidR="00A26E01" w:rsidRPr="00F34DB0">
        <w:t xml:space="preserve"> </w:t>
      </w:r>
      <w:r w:rsidRPr="00F34DB0">
        <w:t>междисциплинарной и модульной</w:t>
      </w:r>
      <w:r w:rsidR="0097532D">
        <w:t xml:space="preserve"> подготовки, учебной практики, </w:t>
      </w:r>
      <w:r w:rsidRPr="00F34DB0">
        <w:t>предусмотренных учебным планом, и соответствующей действующим санитарным и противопожарным правилам и нормам, что подтверждено разрешительными документами соответствующих служб.</w:t>
      </w:r>
    </w:p>
    <w:p w:rsidR="001F3E29" w:rsidRDefault="0031562C" w:rsidP="00696804">
      <w:pPr>
        <w:widowControl w:val="0"/>
        <w:numPr>
          <w:ilvl w:val="12"/>
          <w:numId w:val="0"/>
        </w:numPr>
        <w:ind w:firstLine="709"/>
        <w:jc w:val="both"/>
      </w:pPr>
      <w:r w:rsidRPr="00F34DB0">
        <w:t xml:space="preserve">Имеющийся аудиторный фонд обеспечивает оптимальные условия для проведения процесса обучения. </w:t>
      </w:r>
    </w:p>
    <w:p w:rsidR="00696804" w:rsidRDefault="00696804" w:rsidP="00696804">
      <w:pPr>
        <w:widowControl w:val="0"/>
        <w:numPr>
          <w:ilvl w:val="12"/>
          <w:numId w:val="0"/>
        </w:numPr>
        <w:jc w:val="both"/>
      </w:pPr>
    </w:p>
    <w:p w:rsidR="004A6743" w:rsidRDefault="004A6743" w:rsidP="006968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bookmarkStart w:id="18" w:name="_Toc430295609"/>
    </w:p>
    <w:p w:rsidR="004A6743" w:rsidRDefault="004A6743" w:rsidP="006968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696804" w:rsidRPr="005206A4" w:rsidRDefault="00696804" w:rsidP="006968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bookmarkStart w:id="19" w:name="_GoBack"/>
      <w:bookmarkEnd w:id="19"/>
      <w:r w:rsidRPr="005206A4">
        <w:rPr>
          <w:b/>
          <w:bCs/>
          <w:iCs/>
          <w:sz w:val="28"/>
          <w:szCs w:val="28"/>
        </w:rPr>
        <w:lastRenderedPageBreak/>
        <w:t>Оценка</w:t>
      </w:r>
      <w:r>
        <w:rPr>
          <w:b/>
          <w:bCs/>
          <w:iCs/>
          <w:sz w:val="28"/>
          <w:szCs w:val="28"/>
        </w:rPr>
        <w:t xml:space="preserve"> качества освоения ППССЗ</w:t>
      </w:r>
    </w:p>
    <w:bookmarkEnd w:id="18"/>
    <w:p w:rsidR="00696804" w:rsidRDefault="00696804" w:rsidP="00696804">
      <w:pPr>
        <w:widowControl w:val="0"/>
        <w:numPr>
          <w:ilvl w:val="12"/>
          <w:numId w:val="0"/>
        </w:numPr>
        <w:ind w:firstLine="709"/>
        <w:jc w:val="both"/>
      </w:pPr>
    </w:p>
    <w:p w:rsidR="0031562C" w:rsidRPr="00F34DB0" w:rsidRDefault="0031562C" w:rsidP="00763268">
      <w:pPr>
        <w:ind w:firstLine="709"/>
        <w:jc w:val="both"/>
      </w:pPr>
      <w:r w:rsidRPr="00F34DB0">
        <w:t xml:space="preserve">В соответствии с ФГОС СПО по специальности </w:t>
      </w:r>
      <w:r w:rsidR="006A48C3">
        <w:t xml:space="preserve">54.02.01 Дизайн (по отраслям) </w:t>
      </w:r>
      <w:r w:rsidRPr="00F34DB0">
        <w:t>и Порядком организации и осуществления образовательной деятельности по образовательным программам среднего профессионального образования (приказ Минобрнауки России от 14.06.2013 г. № 464) оценка качества освоения ППССЗ включает:</w:t>
      </w:r>
    </w:p>
    <w:p w:rsidR="0031562C" w:rsidRPr="00F34DB0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F34DB0">
        <w:t xml:space="preserve">текущий контроль успеваемости, </w:t>
      </w:r>
    </w:p>
    <w:p w:rsidR="0031562C" w:rsidRPr="00F34DB0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F34DB0">
        <w:t>промежуточную аттестацию;</w:t>
      </w:r>
    </w:p>
    <w:p w:rsidR="0031562C" w:rsidRPr="00F34DB0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F34DB0">
        <w:t>государственную итоговую аттестацию обучающихся.</w:t>
      </w:r>
    </w:p>
    <w:p w:rsidR="009D28CD" w:rsidRDefault="009D28CD" w:rsidP="00696804">
      <w:pPr>
        <w:outlineLvl w:val="1"/>
        <w:rPr>
          <w:b/>
          <w:i/>
        </w:rPr>
      </w:pPr>
      <w:bookmarkStart w:id="20" w:name="_Toc432691269"/>
    </w:p>
    <w:p w:rsidR="00696804" w:rsidRPr="00696804" w:rsidRDefault="0031562C" w:rsidP="00696804">
      <w:pPr>
        <w:outlineLvl w:val="1"/>
        <w:rPr>
          <w:b/>
          <w:i/>
        </w:rPr>
      </w:pPr>
      <w:r w:rsidRPr="00696804">
        <w:rPr>
          <w:b/>
          <w:i/>
        </w:rPr>
        <w:t xml:space="preserve">Организация и учебно-методическое обеспечение текущего контроля успеваемости и </w:t>
      </w:r>
    </w:p>
    <w:p w:rsidR="0031562C" w:rsidRPr="00696804" w:rsidRDefault="0031562C" w:rsidP="00696804">
      <w:pPr>
        <w:outlineLvl w:val="1"/>
        <w:rPr>
          <w:b/>
          <w:i/>
        </w:rPr>
      </w:pPr>
      <w:r w:rsidRPr="00696804">
        <w:rPr>
          <w:b/>
          <w:i/>
        </w:rPr>
        <w:t>промежуточной аттестации</w:t>
      </w:r>
      <w:bookmarkEnd w:id="20"/>
    </w:p>
    <w:p w:rsidR="00696804" w:rsidRDefault="00696804" w:rsidP="009A566B">
      <w:pPr>
        <w:ind w:firstLine="709"/>
        <w:jc w:val="both"/>
      </w:pPr>
    </w:p>
    <w:p w:rsidR="009A566B" w:rsidRPr="00F34DB0" w:rsidRDefault="009A566B" w:rsidP="009A566B">
      <w:pPr>
        <w:ind w:firstLine="709"/>
        <w:jc w:val="both"/>
      </w:pPr>
      <w:r w:rsidRPr="00F34DB0">
        <w:t>Нормативно-методическое обеспечение текущего контроля успеваемости и промежуточной аттестации обучающихся по ППССЗ осуществляется в соответствии с локальными актами училища.</w:t>
      </w:r>
    </w:p>
    <w:p w:rsidR="00D957D7" w:rsidRPr="00F34DB0" w:rsidRDefault="00D957D7" w:rsidP="00D957D7">
      <w:pPr>
        <w:ind w:firstLine="709"/>
        <w:jc w:val="both"/>
      </w:pPr>
      <w:r w:rsidRPr="00F34DB0"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училищем создаются фонды оценочных средств, позволяющие оценить умения, знания, практический опыт и освоенные компетенции. Фонды оценочных средств отображают требования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</w:t>
      </w:r>
    </w:p>
    <w:p w:rsidR="009A566B" w:rsidRPr="00F34DB0" w:rsidRDefault="009A566B" w:rsidP="009A566B">
      <w:pPr>
        <w:ind w:firstLine="709"/>
        <w:jc w:val="both"/>
      </w:pPr>
      <w:r w:rsidRPr="00F34DB0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училищем и доводятся до сведения обучающихся в течение первых двух месяцев от начала обучения.</w:t>
      </w:r>
    </w:p>
    <w:p w:rsidR="00282DCB" w:rsidRPr="00F34DB0" w:rsidRDefault="009A566B" w:rsidP="00282DCB">
      <w:pPr>
        <w:ind w:firstLine="709"/>
        <w:jc w:val="both"/>
      </w:pPr>
      <w:r w:rsidRPr="00F34DB0">
        <w:t>В качестве средств текущего контроля успеваемости используются контрольные работы, устные опросы, письменные работы, тестирование, просмотры творческих работ студентов.</w:t>
      </w:r>
      <w:r w:rsidR="00D957D7" w:rsidRPr="00F34DB0">
        <w:t xml:space="preserve"> </w:t>
      </w:r>
      <w:r w:rsidRPr="00F34DB0">
        <w:t xml:space="preserve">В качестве средств промежуточного контроля используются зачёты и экзамены, которые могут проводиться в устной и письменной формах, а также в форме </w:t>
      </w:r>
      <w:r w:rsidR="00282DCB" w:rsidRPr="00F34DB0">
        <w:t>просмотра студенческих работ и пр.</w:t>
      </w:r>
    </w:p>
    <w:p w:rsidR="00282DCB" w:rsidRPr="00F34DB0" w:rsidRDefault="00282DCB" w:rsidP="00282DCB">
      <w:pPr>
        <w:ind w:firstLine="709"/>
        <w:jc w:val="both"/>
      </w:pPr>
      <w:r w:rsidRPr="00F34DB0">
        <w:t>При реализации ППССЗ формой аттестации по дисциплинам «Рисунок», «Живопись», междисциплинарному курсу «Дизайн-проектирование» является экзаменационный просмотр учебно-творческих работ на семестровых выставках.</w:t>
      </w:r>
    </w:p>
    <w:p w:rsidR="00282DCB" w:rsidRPr="00F34DB0" w:rsidRDefault="00282DCB" w:rsidP="00D957D7">
      <w:pPr>
        <w:ind w:firstLine="709"/>
        <w:jc w:val="both"/>
      </w:pPr>
      <w:r w:rsidRPr="00F34DB0"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училищем самостоятельно при разработке ППССЗ, а для промежуточной аттестации по профессиональным модулям разрабатываются и утверждаются училищем после предварительного положительного заключения работодателей.</w:t>
      </w:r>
    </w:p>
    <w:p w:rsidR="00D957D7" w:rsidRPr="00F34DB0" w:rsidRDefault="00D957D7" w:rsidP="00D957D7">
      <w:pPr>
        <w:ind w:firstLine="709"/>
        <w:jc w:val="both"/>
      </w:pPr>
      <w:r w:rsidRPr="00F34DB0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31562C" w:rsidRPr="002B555E" w:rsidRDefault="0031562C" w:rsidP="002B555E">
      <w:pPr>
        <w:spacing w:before="240" w:after="120"/>
        <w:outlineLvl w:val="1"/>
        <w:rPr>
          <w:b/>
          <w:i/>
        </w:rPr>
      </w:pPr>
      <w:bookmarkStart w:id="21" w:name="_Toc432691270"/>
      <w:r w:rsidRPr="002B555E">
        <w:rPr>
          <w:b/>
          <w:i/>
        </w:rPr>
        <w:t>Государственная итоговая аттестация выпускников ППССЗ</w:t>
      </w:r>
      <w:bookmarkEnd w:id="21"/>
    </w:p>
    <w:p w:rsidR="0031562C" w:rsidRPr="00F34DB0" w:rsidRDefault="0031562C" w:rsidP="00763268">
      <w:pPr>
        <w:ind w:firstLine="709"/>
        <w:jc w:val="both"/>
      </w:pPr>
      <w:r w:rsidRPr="00F34DB0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31562C" w:rsidRPr="00F34DB0" w:rsidRDefault="0031562C" w:rsidP="00763268">
      <w:pPr>
        <w:ind w:firstLine="709"/>
        <w:jc w:val="both"/>
      </w:pPr>
      <w:r w:rsidRPr="00F34DB0">
        <w:lastRenderedPageBreak/>
        <w:t>Государственная итоговая аттестация включает подготовку и защиту выпускной квалификационной работы (дипломная работа) и государственный экзамен.</w:t>
      </w:r>
    </w:p>
    <w:p w:rsidR="0031562C" w:rsidRPr="00F34DB0" w:rsidRDefault="0031562C" w:rsidP="00763268">
      <w:pPr>
        <w:ind w:firstLine="709"/>
        <w:jc w:val="both"/>
      </w:pPr>
      <w:r w:rsidRPr="00F34DB0">
        <w:t>Государственная итоговая аттестация включает:</w:t>
      </w:r>
    </w:p>
    <w:p w:rsidR="001F3E29" w:rsidRPr="00F34DB0" w:rsidRDefault="001F3E29" w:rsidP="001F3E29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F34DB0">
        <w:t>выпускную квалификационную работу (дипломную работу);</w:t>
      </w:r>
    </w:p>
    <w:p w:rsidR="001F3E29" w:rsidRPr="00F34DB0" w:rsidRDefault="001F3E29" w:rsidP="001F3E29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F34DB0">
        <w:t xml:space="preserve">государственный экзамен по профессиональному модулю </w:t>
      </w:r>
      <w:r w:rsidR="00282DCB" w:rsidRPr="00F34DB0">
        <w:t>«</w:t>
      </w:r>
      <w:r w:rsidRPr="00F34DB0">
        <w:t>Педагогическая деятельность</w:t>
      </w:r>
      <w:r w:rsidR="00282DCB" w:rsidRPr="00F34DB0">
        <w:t>»</w:t>
      </w:r>
      <w:r w:rsidRPr="00F34DB0">
        <w:t>.</w:t>
      </w:r>
    </w:p>
    <w:p w:rsidR="00D957D7" w:rsidRPr="00F34DB0" w:rsidRDefault="00D957D7" w:rsidP="00D957D7">
      <w:pPr>
        <w:ind w:firstLine="709"/>
        <w:jc w:val="both"/>
      </w:pPr>
      <w:r w:rsidRPr="00F34DB0">
        <w:t>Фонды оценочных средств для государственной итоговой аттестации разрабатываются и утверждаются после предварительного положительного заключения работодателей.</w:t>
      </w:r>
    </w:p>
    <w:p w:rsidR="00D957D7" w:rsidRPr="00F34DB0" w:rsidRDefault="0031562C" w:rsidP="00D957D7">
      <w:pPr>
        <w:tabs>
          <w:tab w:val="left" w:pos="1134"/>
        </w:tabs>
        <w:ind w:firstLine="709"/>
        <w:jc w:val="both"/>
      </w:pPr>
      <w:r w:rsidRPr="00F34DB0">
        <w:t xml:space="preserve">Совокупность требований по формам, содержанию и оценочным средствам государственной итоговой аттестации выпускников ППССЗ по специальности </w:t>
      </w:r>
      <w:r w:rsidR="00F03A8B">
        <w:t xml:space="preserve">54.02.01 Дизайн (по отраслям) </w:t>
      </w:r>
      <w:r w:rsidRPr="00F34DB0">
        <w:t>устанавливается училищем в программе государственной итоговой аттестации по указанной специальности по согласованию с представителями работодателей.</w:t>
      </w:r>
    </w:p>
    <w:sectPr w:rsidR="00D957D7" w:rsidRPr="00F34DB0" w:rsidSect="00A6747B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73" w:rsidRDefault="00E93073" w:rsidP="00DF0867">
      <w:r>
        <w:separator/>
      </w:r>
    </w:p>
  </w:endnote>
  <w:endnote w:type="continuationSeparator" w:id="0">
    <w:p w:rsidR="00E93073" w:rsidRDefault="00E93073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73" w:rsidRDefault="00E93073" w:rsidP="00DF0867">
      <w:r>
        <w:separator/>
      </w:r>
    </w:p>
  </w:footnote>
  <w:footnote w:type="continuationSeparator" w:id="0">
    <w:p w:rsidR="00E93073" w:rsidRDefault="00E93073" w:rsidP="00DF0867">
      <w:r>
        <w:continuationSeparator/>
      </w:r>
    </w:p>
  </w:footnote>
  <w:footnote w:id="1">
    <w:p w:rsidR="004B0470" w:rsidRDefault="004B0470" w:rsidP="00053BD5">
      <w:pPr>
        <w:pStyle w:val="af1"/>
        <w:jc w:val="both"/>
      </w:pPr>
      <w:r>
        <w:rPr>
          <w:rStyle w:val="af3"/>
        </w:rPr>
        <w:footnoteRef/>
      </w:r>
      <w:r w:rsidRPr="000A0789"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общего образования в пределах </w:t>
      </w:r>
      <w:r>
        <w:t>ППССЗ</w:t>
      </w:r>
      <w:r w:rsidRPr="000A0789">
        <w:t xml:space="preserve"> с учетом </w:t>
      </w:r>
      <w:r>
        <w:t>получаемой 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5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054"/>
      <w:gridCol w:w="6220"/>
      <w:gridCol w:w="1933"/>
    </w:tblGrid>
    <w:tr w:rsidR="004B0470" w:rsidRPr="00393B01" w:rsidTr="00A607C2">
      <w:trPr>
        <w:jc w:val="center"/>
      </w:trPr>
      <w:tc>
        <w:tcPr>
          <w:tcW w:w="1006" w:type="pct"/>
        </w:tcPr>
        <w:p w:rsidR="004B0470" w:rsidRDefault="004B0470" w:rsidP="00284E31">
          <w:pPr>
            <w:pStyle w:val="a3"/>
            <w:jc w:val="center"/>
            <w:rPr>
              <w:rFonts w:ascii="Times New Roman" w:hAnsi="Times New Roman"/>
              <w:caps/>
            </w:rPr>
          </w:pPr>
          <w:r>
            <w:rPr>
              <w:rFonts w:ascii="Times New Roman" w:hAnsi="Times New Roman"/>
              <w:caps/>
            </w:rPr>
            <w:t>ОПИСАНИЕ</w:t>
          </w:r>
        </w:p>
        <w:p w:rsidR="004B0470" w:rsidRPr="00735ECD" w:rsidRDefault="004B0470" w:rsidP="00284E31">
          <w:pPr>
            <w:pStyle w:val="a3"/>
            <w:jc w:val="center"/>
            <w:rPr>
              <w:rFonts w:ascii="Times New Roman" w:hAnsi="Times New Roman"/>
              <w:caps/>
            </w:rPr>
          </w:pPr>
          <w:r w:rsidRPr="00735ECD">
            <w:rPr>
              <w:rFonts w:ascii="Times New Roman" w:hAnsi="Times New Roman"/>
              <w:caps/>
            </w:rPr>
            <w:t>ППССЗ</w:t>
          </w:r>
        </w:p>
      </w:tc>
      <w:tc>
        <w:tcPr>
          <w:tcW w:w="3047" w:type="pct"/>
          <w:tcMar>
            <w:left w:w="28" w:type="dxa"/>
            <w:right w:w="28" w:type="dxa"/>
          </w:tcMar>
          <w:vAlign w:val="center"/>
        </w:tcPr>
        <w:p w:rsidR="004B0470" w:rsidRPr="00735ECD" w:rsidRDefault="004B0470" w:rsidP="00CC4043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54.02.01 ДИЗАЙН (ПО ОТРАСЛЯМ) </w:t>
          </w:r>
          <w:r w:rsidRPr="0004411B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947" w:type="pct"/>
          <w:tcMar>
            <w:left w:w="28" w:type="dxa"/>
            <w:right w:w="28" w:type="dxa"/>
          </w:tcMar>
          <w:vAlign w:val="center"/>
        </w:tcPr>
        <w:p w:rsidR="004B0470" w:rsidRPr="00735ECD" w:rsidRDefault="004B0470" w:rsidP="00284E31">
          <w:pPr>
            <w:pStyle w:val="a3"/>
            <w:jc w:val="center"/>
            <w:rPr>
              <w:rFonts w:ascii="Times New Roman" w:hAnsi="Times New Roman"/>
            </w:rPr>
          </w:pPr>
          <w:r w:rsidRPr="00735ECD">
            <w:rPr>
              <w:rFonts w:ascii="Times New Roman" w:hAnsi="Times New Roman"/>
            </w:rPr>
            <w:t xml:space="preserve">страница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PAGE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4A6743">
            <w:rPr>
              <w:rStyle w:val="af0"/>
              <w:rFonts w:ascii="Times New Roman" w:hAnsi="Times New Roman"/>
              <w:noProof/>
            </w:rPr>
            <w:t>10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  <w:r w:rsidRPr="00735ECD">
            <w:rPr>
              <w:rStyle w:val="af0"/>
              <w:rFonts w:ascii="Times New Roman" w:hAnsi="Times New Roman"/>
            </w:rPr>
            <w:t xml:space="preserve"> из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NUMPAGES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4A6743">
            <w:rPr>
              <w:rStyle w:val="af0"/>
              <w:rFonts w:ascii="Times New Roman" w:hAnsi="Times New Roman"/>
              <w:noProof/>
            </w:rPr>
            <w:t>10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</w:p>
      </w:tc>
    </w:tr>
  </w:tbl>
  <w:p w:rsidR="004B0470" w:rsidRDefault="004B0470" w:rsidP="001E2D1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21"/>
    </w:tblGrid>
    <w:tr w:rsidR="004B0470" w:rsidRPr="00CF0726" w:rsidTr="00735ECD">
      <w:trPr>
        <w:trHeight w:val="1420"/>
      </w:trPr>
      <w:tc>
        <w:tcPr>
          <w:tcW w:w="10421" w:type="dxa"/>
        </w:tcPr>
        <w:p w:rsidR="004B0470" w:rsidRPr="00735ECD" w:rsidRDefault="004B0470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Департамент культуры и туризма Вологодской области</w:t>
          </w:r>
        </w:p>
        <w:p w:rsidR="004B0470" w:rsidRPr="00735ECD" w:rsidRDefault="004B0470" w:rsidP="00735ECD">
          <w:pPr>
            <w:jc w:val="center"/>
            <w:rPr>
              <w:sz w:val="16"/>
              <w:szCs w:val="16"/>
            </w:rPr>
          </w:pPr>
        </w:p>
        <w:p w:rsidR="004B0470" w:rsidRPr="00735ECD" w:rsidRDefault="004B0470" w:rsidP="00735ECD">
          <w:pPr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б</w:t>
          </w:r>
          <w:r w:rsidRPr="00735ECD">
            <w:rPr>
              <w:sz w:val="23"/>
              <w:szCs w:val="23"/>
            </w:rPr>
            <w:t xml:space="preserve">юджетное </w:t>
          </w:r>
          <w:r>
            <w:rPr>
              <w:sz w:val="23"/>
              <w:szCs w:val="23"/>
            </w:rPr>
            <w:t xml:space="preserve">профессиональное </w:t>
          </w:r>
          <w:r w:rsidRPr="00735ECD">
            <w:rPr>
              <w:sz w:val="23"/>
              <w:szCs w:val="23"/>
            </w:rPr>
            <w:t>образовательное учреждение Вологодской области</w:t>
          </w:r>
        </w:p>
        <w:p w:rsidR="004B0470" w:rsidRPr="00735ECD" w:rsidRDefault="004B0470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«Череповецкое областное училище искусств и художественных ремесел им. В.В.</w:t>
          </w:r>
          <w:r>
            <w:rPr>
              <w:rFonts w:ascii="Times New Roman" w:hAnsi="Times New Roman"/>
              <w:sz w:val="23"/>
              <w:szCs w:val="23"/>
            </w:rPr>
            <w:t xml:space="preserve"> </w:t>
          </w:r>
          <w:r w:rsidRPr="00735ECD">
            <w:rPr>
              <w:rFonts w:ascii="Times New Roman" w:hAnsi="Times New Roman"/>
              <w:sz w:val="23"/>
              <w:szCs w:val="23"/>
            </w:rPr>
            <w:t>Верещагина»</w:t>
          </w:r>
        </w:p>
        <w:p w:rsidR="004B0470" w:rsidRDefault="004B0470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(Б</w:t>
          </w:r>
          <w:r>
            <w:rPr>
              <w:rFonts w:ascii="Times New Roman" w:hAnsi="Times New Roman"/>
              <w:sz w:val="23"/>
              <w:szCs w:val="23"/>
            </w:rPr>
            <w:t>П</w:t>
          </w:r>
          <w:r w:rsidRPr="00735ECD">
            <w:rPr>
              <w:rFonts w:ascii="Times New Roman" w:hAnsi="Times New Roman"/>
              <w:sz w:val="23"/>
              <w:szCs w:val="23"/>
            </w:rPr>
            <w:t>ОУ ВО «Череповецкое</w:t>
          </w:r>
          <w:r>
            <w:rPr>
              <w:rFonts w:ascii="Times New Roman" w:hAnsi="Times New Roman"/>
              <w:sz w:val="23"/>
              <w:szCs w:val="23"/>
            </w:rPr>
            <w:t xml:space="preserve"> областное</w:t>
          </w:r>
          <w:r w:rsidRPr="00735ECD">
            <w:rPr>
              <w:rFonts w:ascii="Times New Roman" w:hAnsi="Times New Roman"/>
              <w:sz w:val="23"/>
              <w:szCs w:val="23"/>
            </w:rPr>
            <w:t xml:space="preserve"> училище искусств и художественных ремесел</w:t>
          </w:r>
        </w:p>
        <w:p w:rsidR="004B0470" w:rsidRDefault="004B0470" w:rsidP="003C1904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 xml:space="preserve"> им. В.В. Верещагина»)</w:t>
          </w:r>
        </w:p>
        <w:p w:rsidR="004B0470" w:rsidRPr="00735ECD" w:rsidRDefault="004B0470" w:rsidP="003C1904">
          <w:pPr>
            <w:pStyle w:val="a3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4B0470" w:rsidRPr="000A0703" w:rsidRDefault="004B0470" w:rsidP="00316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A43"/>
    <w:multiLevelType w:val="hybridMultilevel"/>
    <w:tmpl w:val="24CE612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88D9E4">
      <w:start w:val="27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C8E466">
      <w:start w:val="2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5F16"/>
    <w:multiLevelType w:val="multilevel"/>
    <w:tmpl w:val="19F298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" w15:restartNumberingAfterBreak="0">
    <w:nsid w:val="032E3D32"/>
    <w:multiLevelType w:val="hybridMultilevel"/>
    <w:tmpl w:val="D8B2CFB2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5767B"/>
    <w:multiLevelType w:val="hybridMultilevel"/>
    <w:tmpl w:val="24D43B7E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30A6CB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D2387"/>
    <w:multiLevelType w:val="hybridMultilevel"/>
    <w:tmpl w:val="78640E8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CCB"/>
    <w:multiLevelType w:val="multilevel"/>
    <w:tmpl w:val="B88A3F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CBD5BB9"/>
    <w:multiLevelType w:val="hybridMultilevel"/>
    <w:tmpl w:val="08920D8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CA1"/>
    <w:multiLevelType w:val="hybridMultilevel"/>
    <w:tmpl w:val="035E9458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6324D5"/>
    <w:multiLevelType w:val="hybridMultilevel"/>
    <w:tmpl w:val="96C8170A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D4D03"/>
    <w:multiLevelType w:val="multilevel"/>
    <w:tmpl w:val="292A89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17862BB9"/>
    <w:multiLevelType w:val="multilevel"/>
    <w:tmpl w:val="46CEDE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1C5D5BE8"/>
    <w:multiLevelType w:val="hybridMultilevel"/>
    <w:tmpl w:val="A2484BD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F3705"/>
    <w:multiLevelType w:val="hybridMultilevel"/>
    <w:tmpl w:val="FE64FC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475A4"/>
    <w:multiLevelType w:val="hybridMultilevel"/>
    <w:tmpl w:val="6902E7B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BC27D2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5" w15:restartNumberingAfterBreak="0">
    <w:nsid w:val="24660C12"/>
    <w:multiLevelType w:val="hybridMultilevel"/>
    <w:tmpl w:val="602E51C0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2D1AB4"/>
    <w:multiLevelType w:val="hybridMultilevel"/>
    <w:tmpl w:val="0024ABD6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1735D6"/>
    <w:multiLevelType w:val="hybridMultilevel"/>
    <w:tmpl w:val="1CF2C6F4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8A1B43"/>
    <w:multiLevelType w:val="hybridMultilevel"/>
    <w:tmpl w:val="27C2B6A8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0D32F7"/>
    <w:multiLevelType w:val="hybridMultilevel"/>
    <w:tmpl w:val="B7F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6B50"/>
    <w:multiLevelType w:val="hybridMultilevel"/>
    <w:tmpl w:val="24869E0C"/>
    <w:lvl w:ilvl="0" w:tplc="30A6C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42709"/>
    <w:multiLevelType w:val="hybridMultilevel"/>
    <w:tmpl w:val="87DC852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B31D8C"/>
    <w:multiLevelType w:val="hybridMultilevel"/>
    <w:tmpl w:val="606E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9D391A"/>
    <w:multiLevelType w:val="hybridMultilevel"/>
    <w:tmpl w:val="60201C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8B6FA2"/>
    <w:multiLevelType w:val="hybridMultilevel"/>
    <w:tmpl w:val="D9F6729E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103303"/>
    <w:multiLevelType w:val="multilevel"/>
    <w:tmpl w:val="75A838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D215FD8"/>
    <w:multiLevelType w:val="hybridMultilevel"/>
    <w:tmpl w:val="567E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F313A"/>
    <w:multiLevelType w:val="hybridMultilevel"/>
    <w:tmpl w:val="8D92B45A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F11FEC"/>
    <w:multiLevelType w:val="hybridMultilevel"/>
    <w:tmpl w:val="DF2A057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C9488A"/>
    <w:multiLevelType w:val="hybridMultilevel"/>
    <w:tmpl w:val="203617E6"/>
    <w:lvl w:ilvl="0" w:tplc="500C67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37D486C"/>
    <w:multiLevelType w:val="hybridMultilevel"/>
    <w:tmpl w:val="9A1E08F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746550"/>
    <w:multiLevelType w:val="hybridMultilevel"/>
    <w:tmpl w:val="17EAEB6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B96DB3"/>
    <w:multiLevelType w:val="hybridMultilevel"/>
    <w:tmpl w:val="EA44E17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0A6CB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814C0F"/>
    <w:multiLevelType w:val="hybridMultilevel"/>
    <w:tmpl w:val="52E820E0"/>
    <w:lvl w:ilvl="0" w:tplc="7714CC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6285F"/>
    <w:multiLevelType w:val="hybridMultilevel"/>
    <w:tmpl w:val="0E4AB1D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981E6D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6" w15:restartNumberingAfterBreak="0">
    <w:nsid w:val="70B05A2F"/>
    <w:multiLevelType w:val="hybridMultilevel"/>
    <w:tmpl w:val="5F7EE12C"/>
    <w:lvl w:ilvl="0" w:tplc="57E67B6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55434"/>
    <w:multiLevelType w:val="hybridMultilevel"/>
    <w:tmpl w:val="40B48638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B4C6A4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A05F80"/>
    <w:multiLevelType w:val="hybridMultilevel"/>
    <w:tmpl w:val="B89A7AC6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4E0E70"/>
    <w:multiLevelType w:val="hybridMultilevel"/>
    <w:tmpl w:val="3C389628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AE6057"/>
    <w:multiLevelType w:val="multilevel"/>
    <w:tmpl w:val="631C9D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802AAC"/>
    <w:multiLevelType w:val="hybridMultilevel"/>
    <w:tmpl w:val="91DC192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270AD"/>
    <w:multiLevelType w:val="hybridMultilevel"/>
    <w:tmpl w:val="F5661220"/>
    <w:lvl w:ilvl="0" w:tplc="E1F8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2"/>
  </w:num>
  <w:num w:numId="5">
    <w:abstractNumId w:val="31"/>
  </w:num>
  <w:num w:numId="6">
    <w:abstractNumId w:val="38"/>
  </w:num>
  <w:num w:numId="7">
    <w:abstractNumId w:val="21"/>
  </w:num>
  <w:num w:numId="8">
    <w:abstractNumId w:val="23"/>
  </w:num>
  <w:num w:numId="9">
    <w:abstractNumId w:val="28"/>
  </w:num>
  <w:num w:numId="10">
    <w:abstractNumId w:val="14"/>
  </w:num>
  <w:num w:numId="11">
    <w:abstractNumId w:val="35"/>
  </w:num>
  <w:num w:numId="12">
    <w:abstractNumId w:val="34"/>
  </w:num>
  <w:num w:numId="13">
    <w:abstractNumId w:val="8"/>
  </w:num>
  <w:num w:numId="14">
    <w:abstractNumId w:val="20"/>
  </w:num>
  <w:num w:numId="15">
    <w:abstractNumId w:val="13"/>
  </w:num>
  <w:num w:numId="16">
    <w:abstractNumId w:val="29"/>
  </w:num>
  <w:num w:numId="17">
    <w:abstractNumId w:val="30"/>
  </w:num>
  <w:num w:numId="18">
    <w:abstractNumId w:val="22"/>
  </w:num>
  <w:num w:numId="19">
    <w:abstractNumId w:val="27"/>
  </w:num>
  <w:num w:numId="20">
    <w:abstractNumId w:val="15"/>
  </w:num>
  <w:num w:numId="21">
    <w:abstractNumId w:val="25"/>
  </w:num>
  <w:num w:numId="22">
    <w:abstractNumId w:val="32"/>
  </w:num>
  <w:num w:numId="23">
    <w:abstractNumId w:val="3"/>
  </w:num>
  <w:num w:numId="24">
    <w:abstractNumId w:val="7"/>
  </w:num>
  <w:num w:numId="25">
    <w:abstractNumId w:val="17"/>
  </w:num>
  <w:num w:numId="26">
    <w:abstractNumId w:val="40"/>
  </w:num>
  <w:num w:numId="27">
    <w:abstractNumId w:val="10"/>
  </w:num>
  <w:num w:numId="28">
    <w:abstractNumId w:val="9"/>
  </w:num>
  <w:num w:numId="29">
    <w:abstractNumId w:val="5"/>
  </w:num>
  <w:num w:numId="30">
    <w:abstractNumId w:val="16"/>
  </w:num>
  <w:num w:numId="31">
    <w:abstractNumId w:val="24"/>
  </w:num>
  <w:num w:numId="32">
    <w:abstractNumId w:val="1"/>
  </w:num>
  <w:num w:numId="33">
    <w:abstractNumId w:val="19"/>
  </w:num>
  <w:num w:numId="34">
    <w:abstractNumId w:val="26"/>
  </w:num>
  <w:num w:numId="35">
    <w:abstractNumId w:val="41"/>
  </w:num>
  <w:num w:numId="36">
    <w:abstractNumId w:val="18"/>
  </w:num>
  <w:num w:numId="37">
    <w:abstractNumId w:val="33"/>
  </w:num>
  <w:num w:numId="38">
    <w:abstractNumId w:val="12"/>
  </w:num>
  <w:num w:numId="39">
    <w:abstractNumId w:val="6"/>
  </w:num>
  <w:num w:numId="40">
    <w:abstractNumId w:val="39"/>
  </w:num>
  <w:num w:numId="41">
    <w:abstractNumId w:val="36"/>
  </w:num>
  <w:num w:numId="42">
    <w:abstractNumId w:val="42"/>
  </w:num>
  <w:num w:numId="4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1043"/>
    <w:rsid w:val="000063F6"/>
    <w:rsid w:val="0001039F"/>
    <w:rsid w:val="00010763"/>
    <w:rsid w:val="00012911"/>
    <w:rsid w:val="00014468"/>
    <w:rsid w:val="0001652E"/>
    <w:rsid w:val="00017ACF"/>
    <w:rsid w:val="00017E7E"/>
    <w:rsid w:val="0002128A"/>
    <w:rsid w:val="000213DA"/>
    <w:rsid w:val="00022096"/>
    <w:rsid w:val="00024690"/>
    <w:rsid w:val="000308E1"/>
    <w:rsid w:val="00031806"/>
    <w:rsid w:val="00034D3E"/>
    <w:rsid w:val="00037FF5"/>
    <w:rsid w:val="0004411B"/>
    <w:rsid w:val="0004490E"/>
    <w:rsid w:val="00044AD4"/>
    <w:rsid w:val="00045B8E"/>
    <w:rsid w:val="00053BD5"/>
    <w:rsid w:val="00055A98"/>
    <w:rsid w:val="0006040E"/>
    <w:rsid w:val="0006228D"/>
    <w:rsid w:val="00070A0F"/>
    <w:rsid w:val="000735BF"/>
    <w:rsid w:val="00074718"/>
    <w:rsid w:val="00093C84"/>
    <w:rsid w:val="00097395"/>
    <w:rsid w:val="000A0703"/>
    <w:rsid w:val="000A0789"/>
    <w:rsid w:val="000A247E"/>
    <w:rsid w:val="000A43D4"/>
    <w:rsid w:val="000A5248"/>
    <w:rsid w:val="000A714B"/>
    <w:rsid w:val="000A7621"/>
    <w:rsid w:val="000B31E5"/>
    <w:rsid w:val="000C1173"/>
    <w:rsid w:val="000C2713"/>
    <w:rsid w:val="000C2F22"/>
    <w:rsid w:val="000C5E57"/>
    <w:rsid w:val="000C6531"/>
    <w:rsid w:val="000D0D56"/>
    <w:rsid w:val="000D1015"/>
    <w:rsid w:val="000D2757"/>
    <w:rsid w:val="000E4104"/>
    <w:rsid w:val="000E75E0"/>
    <w:rsid w:val="000F0A00"/>
    <w:rsid w:val="000F18C6"/>
    <w:rsid w:val="000F349A"/>
    <w:rsid w:val="000F3AE9"/>
    <w:rsid w:val="00106AB2"/>
    <w:rsid w:val="00111296"/>
    <w:rsid w:val="00112FD2"/>
    <w:rsid w:val="00114449"/>
    <w:rsid w:val="0011676B"/>
    <w:rsid w:val="00120115"/>
    <w:rsid w:val="001222C5"/>
    <w:rsid w:val="00122B36"/>
    <w:rsid w:val="00123554"/>
    <w:rsid w:val="00123E79"/>
    <w:rsid w:val="00124FF0"/>
    <w:rsid w:val="00130640"/>
    <w:rsid w:val="001307B9"/>
    <w:rsid w:val="00132A1E"/>
    <w:rsid w:val="001355D5"/>
    <w:rsid w:val="00136FCB"/>
    <w:rsid w:val="0013778D"/>
    <w:rsid w:val="00140853"/>
    <w:rsid w:val="0014163A"/>
    <w:rsid w:val="00142225"/>
    <w:rsid w:val="001428FD"/>
    <w:rsid w:val="0014515A"/>
    <w:rsid w:val="00146D96"/>
    <w:rsid w:val="00147199"/>
    <w:rsid w:val="0014760E"/>
    <w:rsid w:val="00152834"/>
    <w:rsid w:val="00152CD1"/>
    <w:rsid w:val="0015676E"/>
    <w:rsid w:val="00156ABC"/>
    <w:rsid w:val="00160EB8"/>
    <w:rsid w:val="001613CD"/>
    <w:rsid w:val="0016197B"/>
    <w:rsid w:val="00161F36"/>
    <w:rsid w:val="001644C4"/>
    <w:rsid w:val="00165135"/>
    <w:rsid w:val="00177C64"/>
    <w:rsid w:val="00181498"/>
    <w:rsid w:val="00184E11"/>
    <w:rsid w:val="00194223"/>
    <w:rsid w:val="00196B87"/>
    <w:rsid w:val="001A27BA"/>
    <w:rsid w:val="001A36EF"/>
    <w:rsid w:val="001A4D79"/>
    <w:rsid w:val="001A61A2"/>
    <w:rsid w:val="001A6C07"/>
    <w:rsid w:val="001A7649"/>
    <w:rsid w:val="001B135C"/>
    <w:rsid w:val="001B4DE5"/>
    <w:rsid w:val="001B599D"/>
    <w:rsid w:val="001B5EF1"/>
    <w:rsid w:val="001B7A11"/>
    <w:rsid w:val="001C3F36"/>
    <w:rsid w:val="001D02B3"/>
    <w:rsid w:val="001D41B6"/>
    <w:rsid w:val="001D5B89"/>
    <w:rsid w:val="001D742A"/>
    <w:rsid w:val="001D7B24"/>
    <w:rsid w:val="001E0E11"/>
    <w:rsid w:val="001E0ED5"/>
    <w:rsid w:val="001E2C18"/>
    <w:rsid w:val="001E2D12"/>
    <w:rsid w:val="001F3E29"/>
    <w:rsid w:val="001F69E5"/>
    <w:rsid w:val="002004E5"/>
    <w:rsid w:val="00204C48"/>
    <w:rsid w:val="00214BF2"/>
    <w:rsid w:val="00216BC5"/>
    <w:rsid w:val="00226A93"/>
    <w:rsid w:val="00233F4C"/>
    <w:rsid w:val="002362B8"/>
    <w:rsid w:val="00237B8D"/>
    <w:rsid w:val="00245250"/>
    <w:rsid w:val="00251B58"/>
    <w:rsid w:val="00253C15"/>
    <w:rsid w:val="00255D42"/>
    <w:rsid w:val="0025672F"/>
    <w:rsid w:val="0025698A"/>
    <w:rsid w:val="00260E84"/>
    <w:rsid w:val="0026108D"/>
    <w:rsid w:val="00264456"/>
    <w:rsid w:val="00264649"/>
    <w:rsid w:val="00264E6F"/>
    <w:rsid w:val="00265055"/>
    <w:rsid w:val="0027033C"/>
    <w:rsid w:val="002714A3"/>
    <w:rsid w:val="00280689"/>
    <w:rsid w:val="002816C9"/>
    <w:rsid w:val="002825D7"/>
    <w:rsid w:val="00282DCB"/>
    <w:rsid w:val="00284E31"/>
    <w:rsid w:val="0028656B"/>
    <w:rsid w:val="00290CEA"/>
    <w:rsid w:val="002912BB"/>
    <w:rsid w:val="00291727"/>
    <w:rsid w:val="00292A14"/>
    <w:rsid w:val="00295D23"/>
    <w:rsid w:val="00295ED4"/>
    <w:rsid w:val="002A204D"/>
    <w:rsid w:val="002A484F"/>
    <w:rsid w:val="002A5BE1"/>
    <w:rsid w:val="002A5CBF"/>
    <w:rsid w:val="002A67B9"/>
    <w:rsid w:val="002B078D"/>
    <w:rsid w:val="002B3086"/>
    <w:rsid w:val="002B3D75"/>
    <w:rsid w:val="002B4322"/>
    <w:rsid w:val="002B555E"/>
    <w:rsid w:val="002E25C2"/>
    <w:rsid w:val="002F0281"/>
    <w:rsid w:val="002F0352"/>
    <w:rsid w:val="002F0745"/>
    <w:rsid w:val="002F12FA"/>
    <w:rsid w:val="002F205C"/>
    <w:rsid w:val="002F65D7"/>
    <w:rsid w:val="00300CB5"/>
    <w:rsid w:val="0030174F"/>
    <w:rsid w:val="00301A37"/>
    <w:rsid w:val="003036A6"/>
    <w:rsid w:val="003066FC"/>
    <w:rsid w:val="00310398"/>
    <w:rsid w:val="00310DC0"/>
    <w:rsid w:val="003149FB"/>
    <w:rsid w:val="0031562C"/>
    <w:rsid w:val="00316165"/>
    <w:rsid w:val="00326566"/>
    <w:rsid w:val="00330E60"/>
    <w:rsid w:val="00334582"/>
    <w:rsid w:val="00335C89"/>
    <w:rsid w:val="003363D0"/>
    <w:rsid w:val="00344BD3"/>
    <w:rsid w:val="0035280F"/>
    <w:rsid w:val="00352C63"/>
    <w:rsid w:val="00355A2E"/>
    <w:rsid w:val="00360B65"/>
    <w:rsid w:val="0036205A"/>
    <w:rsid w:val="00363040"/>
    <w:rsid w:val="003710E4"/>
    <w:rsid w:val="003716E8"/>
    <w:rsid w:val="003718A5"/>
    <w:rsid w:val="00372E36"/>
    <w:rsid w:val="003808FF"/>
    <w:rsid w:val="003855F2"/>
    <w:rsid w:val="00393B01"/>
    <w:rsid w:val="003A02B2"/>
    <w:rsid w:val="003A2A43"/>
    <w:rsid w:val="003A3484"/>
    <w:rsid w:val="003A4CE7"/>
    <w:rsid w:val="003A6643"/>
    <w:rsid w:val="003B398D"/>
    <w:rsid w:val="003C1904"/>
    <w:rsid w:val="003C195F"/>
    <w:rsid w:val="003C5869"/>
    <w:rsid w:val="003C6847"/>
    <w:rsid w:val="003C6D23"/>
    <w:rsid w:val="003D2EAD"/>
    <w:rsid w:val="003D4525"/>
    <w:rsid w:val="003D762D"/>
    <w:rsid w:val="003E2924"/>
    <w:rsid w:val="003E4E6D"/>
    <w:rsid w:val="003E65F4"/>
    <w:rsid w:val="003F294D"/>
    <w:rsid w:val="003F3783"/>
    <w:rsid w:val="00400004"/>
    <w:rsid w:val="00400DBC"/>
    <w:rsid w:val="00400DFE"/>
    <w:rsid w:val="00403B3F"/>
    <w:rsid w:val="00404856"/>
    <w:rsid w:val="00413200"/>
    <w:rsid w:val="004135B2"/>
    <w:rsid w:val="00413BA0"/>
    <w:rsid w:val="00417B77"/>
    <w:rsid w:val="0042548C"/>
    <w:rsid w:val="004255AE"/>
    <w:rsid w:val="0042565D"/>
    <w:rsid w:val="00425695"/>
    <w:rsid w:val="00430089"/>
    <w:rsid w:val="00432BE9"/>
    <w:rsid w:val="004405C8"/>
    <w:rsid w:val="0044437E"/>
    <w:rsid w:val="004458B7"/>
    <w:rsid w:val="00453DFC"/>
    <w:rsid w:val="004548DB"/>
    <w:rsid w:val="0046153C"/>
    <w:rsid w:val="004627C2"/>
    <w:rsid w:val="004653E8"/>
    <w:rsid w:val="004654F0"/>
    <w:rsid w:val="00472078"/>
    <w:rsid w:val="00473426"/>
    <w:rsid w:val="00474D76"/>
    <w:rsid w:val="00475F9A"/>
    <w:rsid w:val="0047793E"/>
    <w:rsid w:val="00480736"/>
    <w:rsid w:val="00481715"/>
    <w:rsid w:val="0048186B"/>
    <w:rsid w:val="00481894"/>
    <w:rsid w:val="00481C98"/>
    <w:rsid w:val="00493CE5"/>
    <w:rsid w:val="0049622D"/>
    <w:rsid w:val="004A2A65"/>
    <w:rsid w:val="004A5C47"/>
    <w:rsid w:val="004A5F5F"/>
    <w:rsid w:val="004A6743"/>
    <w:rsid w:val="004A7130"/>
    <w:rsid w:val="004A7834"/>
    <w:rsid w:val="004B0470"/>
    <w:rsid w:val="004B06C2"/>
    <w:rsid w:val="004B59C2"/>
    <w:rsid w:val="004B5B84"/>
    <w:rsid w:val="004C226A"/>
    <w:rsid w:val="004C3A7C"/>
    <w:rsid w:val="004C5DEA"/>
    <w:rsid w:val="004C5F96"/>
    <w:rsid w:val="004C7838"/>
    <w:rsid w:val="004D7DFD"/>
    <w:rsid w:val="004E09CB"/>
    <w:rsid w:val="004E726E"/>
    <w:rsid w:val="004E7DED"/>
    <w:rsid w:val="004F0828"/>
    <w:rsid w:val="004F27F5"/>
    <w:rsid w:val="004F2FA6"/>
    <w:rsid w:val="00503008"/>
    <w:rsid w:val="00506263"/>
    <w:rsid w:val="005110A6"/>
    <w:rsid w:val="00511E3A"/>
    <w:rsid w:val="00512C01"/>
    <w:rsid w:val="00513044"/>
    <w:rsid w:val="005145DE"/>
    <w:rsid w:val="005171F3"/>
    <w:rsid w:val="0052101B"/>
    <w:rsid w:val="005336FC"/>
    <w:rsid w:val="005361E9"/>
    <w:rsid w:val="005416A8"/>
    <w:rsid w:val="00542F77"/>
    <w:rsid w:val="00546175"/>
    <w:rsid w:val="005469E9"/>
    <w:rsid w:val="0055116D"/>
    <w:rsid w:val="0055340C"/>
    <w:rsid w:val="00553CA3"/>
    <w:rsid w:val="00556CFA"/>
    <w:rsid w:val="005570CD"/>
    <w:rsid w:val="005717B6"/>
    <w:rsid w:val="00576259"/>
    <w:rsid w:val="00576517"/>
    <w:rsid w:val="00577EAD"/>
    <w:rsid w:val="00583744"/>
    <w:rsid w:val="00585C21"/>
    <w:rsid w:val="00587497"/>
    <w:rsid w:val="0059154D"/>
    <w:rsid w:val="005944B6"/>
    <w:rsid w:val="005974B7"/>
    <w:rsid w:val="005A0536"/>
    <w:rsid w:val="005A0946"/>
    <w:rsid w:val="005A128C"/>
    <w:rsid w:val="005A3245"/>
    <w:rsid w:val="005A50F0"/>
    <w:rsid w:val="005A664B"/>
    <w:rsid w:val="005A7CE7"/>
    <w:rsid w:val="005B2A50"/>
    <w:rsid w:val="005B6E99"/>
    <w:rsid w:val="005C3C58"/>
    <w:rsid w:val="005C6EC5"/>
    <w:rsid w:val="005C726B"/>
    <w:rsid w:val="005C7D1F"/>
    <w:rsid w:val="005D27AC"/>
    <w:rsid w:val="005E6628"/>
    <w:rsid w:val="006009D8"/>
    <w:rsid w:val="006027F2"/>
    <w:rsid w:val="00604C9F"/>
    <w:rsid w:val="006113DE"/>
    <w:rsid w:val="0061357F"/>
    <w:rsid w:val="00615131"/>
    <w:rsid w:val="0061704E"/>
    <w:rsid w:val="006175B8"/>
    <w:rsid w:val="006216DB"/>
    <w:rsid w:val="00624357"/>
    <w:rsid w:val="0062623A"/>
    <w:rsid w:val="00627106"/>
    <w:rsid w:val="00630A2E"/>
    <w:rsid w:val="00634BA5"/>
    <w:rsid w:val="006413A9"/>
    <w:rsid w:val="00642860"/>
    <w:rsid w:val="006459CE"/>
    <w:rsid w:val="00645BA8"/>
    <w:rsid w:val="00652BF1"/>
    <w:rsid w:val="006579F8"/>
    <w:rsid w:val="00657B29"/>
    <w:rsid w:val="0066384C"/>
    <w:rsid w:val="00664066"/>
    <w:rsid w:val="00666281"/>
    <w:rsid w:val="00673566"/>
    <w:rsid w:val="00677117"/>
    <w:rsid w:val="0068080B"/>
    <w:rsid w:val="00683E2E"/>
    <w:rsid w:val="0068420B"/>
    <w:rsid w:val="0068451E"/>
    <w:rsid w:val="00685812"/>
    <w:rsid w:val="00696804"/>
    <w:rsid w:val="006A48C3"/>
    <w:rsid w:val="006A5336"/>
    <w:rsid w:val="006C2DA0"/>
    <w:rsid w:val="006C428D"/>
    <w:rsid w:val="006C6F6B"/>
    <w:rsid w:val="006C7A85"/>
    <w:rsid w:val="006D1B7F"/>
    <w:rsid w:val="006D2FA2"/>
    <w:rsid w:val="006D6861"/>
    <w:rsid w:val="006E27D9"/>
    <w:rsid w:val="006E2F17"/>
    <w:rsid w:val="006E7F89"/>
    <w:rsid w:val="006F2F75"/>
    <w:rsid w:val="006F453A"/>
    <w:rsid w:val="006F6BDD"/>
    <w:rsid w:val="006F741B"/>
    <w:rsid w:val="006F7F16"/>
    <w:rsid w:val="007023D5"/>
    <w:rsid w:val="00704388"/>
    <w:rsid w:val="007062B4"/>
    <w:rsid w:val="00707302"/>
    <w:rsid w:val="00710153"/>
    <w:rsid w:val="00711137"/>
    <w:rsid w:val="007129C2"/>
    <w:rsid w:val="007149D7"/>
    <w:rsid w:val="00727FAE"/>
    <w:rsid w:val="007359DE"/>
    <w:rsid w:val="00735ECD"/>
    <w:rsid w:val="0073663F"/>
    <w:rsid w:val="00736FE7"/>
    <w:rsid w:val="00741F47"/>
    <w:rsid w:val="00746414"/>
    <w:rsid w:val="007564D5"/>
    <w:rsid w:val="00760065"/>
    <w:rsid w:val="00761F7C"/>
    <w:rsid w:val="00762298"/>
    <w:rsid w:val="00762815"/>
    <w:rsid w:val="00763268"/>
    <w:rsid w:val="00764B53"/>
    <w:rsid w:val="00765D86"/>
    <w:rsid w:val="0076690A"/>
    <w:rsid w:val="00777131"/>
    <w:rsid w:val="007827A8"/>
    <w:rsid w:val="007862F1"/>
    <w:rsid w:val="00786F04"/>
    <w:rsid w:val="00795D62"/>
    <w:rsid w:val="007A47EB"/>
    <w:rsid w:val="007A7C7D"/>
    <w:rsid w:val="007C4599"/>
    <w:rsid w:val="007C5751"/>
    <w:rsid w:val="007C6978"/>
    <w:rsid w:val="007D0400"/>
    <w:rsid w:val="007D1173"/>
    <w:rsid w:val="007D3118"/>
    <w:rsid w:val="007D607F"/>
    <w:rsid w:val="007E03D7"/>
    <w:rsid w:val="007F3914"/>
    <w:rsid w:val="007F3DA7"/>
    <w:rsid w:val="007F7D15"/>
    <w:rsid w:val="007F7D63"/>
    <w:rsid w:val="00800AF3"/>
    <w:rsid w:val="00802A98"/>
    <w:rsid w:val="008064EF"/>
    <w:rsid w:val="008113B4"/>
    <w:rsid w:val="008136C7"/>
    <w:rsid w:val="008146B9"/>
    <w:rsid w:val="00816854"/>
    <w:rsid w:val="00816DC5"/>
    <w:rsid w:val="00817E42"/>
    <w:rsid w:val="0082633D"/>
    <w:rsid w:val="00827606"/>
    <w:rsid w:val="00827FE8"/>
    <w:rsid w:val="008303EE"/>
    <w:rsid w:val="00832335"/>
    <w:rsid w:val="008331A8"/>
    <w:rsid w:val="0083446E"/>
    <w:rsid w:val="008346AD"/>
    <w:rsid w:val="008407B7"/>
    <w:rsid w:val="00841A39"/>
    <w:rsid w:val="008427A5"/>
    <w:rsid w:val="0084426F"/>
    <w:rsid w:val="00847BED"/>
    <w:rsid w:val="00847D98"/>
    <w:rsid w:val="008502DE"/>
    <w:rsid w:val="00854F5B"/>
    <w:rsid w:val="00862426"/>
    <w:rsid w:val="00866186"/>
    <w:rsid w:val="00871438"/>
    <w:rsid w:val="00873EC4"/>
    <w:rsid w:val="00874F0F"/>
    <w:rsid w:val="00875265"/>
    <w:rsid w:val="00875EF5"/>
    <w:rsid w:val="00877EFB"/>
    <w:rsid w:val="0088263D"/>
    <w:rsid w:val="00883127"/>
    <w:rsid w:val="00884043"/>
    <w:rsid w:val="00884E08"/>
    <w:rsid w:val="0088533C"/>
    <w:rsid w:val="00890A1B"/>
    <w:rsid w:val="00895AB5"/>
    <w:rsid w:val="00895D7E"/>
    <w:rsid w:val="008A2FA3"/>
    <w:rsid w:val="008A4318"/>
    <w:rsid w:val="008A78B1"/>
    <w:rsid w:val="008B04D0"/>
    <w:rsid w:val="008B326C"/>
    <w:rsid w:val="008B4544"/>
    <w:rsid w:val="008B64F0"/>
    <w:rsid w:val="008B6D71"/>
    <w:rsid w:val="008B718D"/>
    <w:rsid w:val="008C12F5"/>
    <w:rsid w:val="008C627A"/>
    <w:rsid w:val="008C7AE5"/>
    <w:rsid w:val="008D25E3"/>
    <w:rsid w:val="008D46F7"/>
    <w:rsid w:val="008D4CAB"/>
    <w:rsid w:val="008D5622"/>
    <w:rsid w:val="008D7DE0"/>
    <w:rsid w:val="008E3344"/>
    <w:rsid w:val="008E465F"/>
    <w:rsid w:val="008E51D4"/>
    <w:rsid w:val="008F5A5F"/>
    <w:rsid w:val="008F6298"/>
    <w:rsid w:val="008F736F"/>
    <w:rsid w:val="0090203B"/>
    <w:rsid w:val="00902B87"/>
    <w:rsid w:val="009042C4"/>
    <w:rsid w:val="00907860"/>
    <w:rsid w:val="009105CD"/>
    <w:rsid w:val="009111D8"/>
    <w:rsid w:val="00912CEC"/>
    <w:rsid w:val="00912DE7"/>
    <w:rsid w:val="00914854"/>
    <w:rsid w:val="00915650"/>
    <w:rsid w:val="00920558"/>
    <w:rsid w:val="00921F5E"/>
    <w:rsid w:val="0092252D"/>
    <w:rsid w:val="0092403E"/>
    <w:rsid w:val="00925C5F"/>
    <w:rsid w:val="009320F1"/>
    <w:rsid w:val="009354A7"/>
    <w:rsid w:val="009367D4"/>
    <w:rsid w:val="009376CE"/>
    <w:rsid w:val="00937E64"/>
    <w:rsid w:val="00940C50"/>
    <w:rsid w:val="0094478A"/>
    <w:rsid w:val="00956B86"/>
    <w:rsid w:val="009574C3"/>
    <w:rsid w:val="009611DE"/>
    <w:rsid w:val="00962139"/>
    <w:rsid w:val="0096794E"/>
    <w:rsid w:val="00972DDC"/>
    <w:rsid w:val="0097532D"/>
    <w:rsid w:val="009778B0"/>
    <w:rsid w:val="009810DE"/>
    <w:rsid w:val="00987B4F"/>
    <w:rsid w:val="00994C57"/>
    <w:rsid w:val="0099564A"/>
    <w:rsid w:val="009A112B"/>
    <w:rsid w:val="009A2477"/>
    <w:rsid w:val="009A451E"/>
    <w:rsid w:val="009A54D1"/>
    <w:rsid w:val="009A566B"/>
    <w:rsid w:val="009A59F2"/>
    <w:rsid w:val="009B571F"/>
    <w:rsid w:val="009C0B84"/>
    <w:rsid w:val="009C2C08"/>
    <w:rsid w:val="009C60BC"/>
    <w:rsid w:val="009C65A8"/>
    <w:rsid w:val="009D0A0B"/>
    <w:rsid w:val="009D28CD"/>
    <w:rsid w:val="009D3730"/>
    <w:rsid w:val="009D742C"/>
    <w:rsid w:val="009E2451"/>
    <w:rsid w:val="009E6AAD"/>
    <w:rsid w:val="009F264F"/>
    <w:rsid w:val="009F6594"/>
    <w:rsid w:val="00A004ED"/>
    <w:rsid w:val="00A00B1C"/>
    <w:rsid w:val="00A03DAF"/>
    <w:rsid w:val="00A06EC8"/>
    <w:rsid w:val="00A07519"/>
    <w:rsid w:val="00A07D22"/>
    <w:rsid w:val="00A149D9"/>
    <w:rsid w:val="00A21519"/>
    <w:rsid w:val="00A22091"/>
    <w:rsid w:val="00A22C2C"/>
    <w:rsid w:val="00A2399D"/>
    <w:rsid w:val="00A2454A"/>
    <w:rsid w:val="00A24DCB"/>
    <w:rsid w:val="00A26E01"/>
    <w:rsid w:val="00A30119"/>
    <w:rsid w:val="00A3194E"/>
    <w:rsid w:val="00A32F61"/>
    <w:rsid w:val="00A33468"/>
    <w:rsid w:val="00A34626"/>
    <w:rsid w:val="00A371E7"/>
    <w:rsid w:val="00A4022F"/>
    <w:rsid w:val="00A41D12"/>
    <w:rsid w:val="00A43099"/>
    <w:rsid w:val="00A47088"/>
    <w:rsid w:val="00A47AE9"/>
    <w:rsid w:val="00A50CBC"/>
    <w:rsid w:val="00A51282"/>
    <w:rsid w:val="00A516FE"/>
    <w:rsid w:val="00A546A6"/>
    <w:rsid w:val="00A60779"/>
    <w:rsid w:val="00A607C2"/>
    <w:rsid w:val="00A6141D"/>
    <w:rsid w:val="00A65F95"/>
    <w:rsid w:val="00A66BAB"/>
    <w:rsid w:val="00A6747B"/>
    <w:rsid w:val="00A67B1B"/>
    <w:rsid w:val="00A71174"/>
    <w:rsid w:val="00A71DD1"/>
    <w:rsid w:val="00A72793"/>
    <w:rsid w:val="00A7774E"/>
    <w:rsid w:val="00A7791C"/>
    <w:rsid w:val="00A8339E"/>
    <w:rsid w:val="00A87768"/>
    <w:rsid w:val="00A90992"/>
    <w:rsid w:val="00A9184C"/>
    <w:rsid w:val="00A9262E"/>
    <w:rsid w:val="00A946A3"/>
    <w:rsid w:val="00A95595"/>
    <w:rsid w:val="00AA17D1"/>
    <w:rsid w:val="00AA2815"/>
    <w:rsid w:val="00AA529B"/>
    <w:rsid w:val="00AA6139"/>
    <w:rsid w:val="00AB40C6"/>
    <w:rsid w:val="00AB4E7C"/>
    <w:rsid w:val="00AB5072"/>
    <w:rsid w:val="00AB715D"/>
    <w:rsid w:val="00AB7490"/>
    <w:rsid w:val="00AC0EF7"/>
    <w:rsid w:val="00AC255F"/>
    <w:rsid w:val="00AC40FD"/>
    <w:rsid w:val="00AC4D3C"/>
    <w:rsid w:val="00AC51DD"/>
    <w:rsid w:val="00AC6BF0"/>
    <w:rsid w:val="00AC6C6B"/>
    <w:rsid w:val="00AD1A3D"/>
    <w:rsid w:val="00AE13F1"/>
    <w:rsid w:val="00AF289F"/>
    <w:rsid w:val="00AF3C5F"/>
    <w:rsid w:val="00AF3DC4"/>
    <w:rsid w:val="00AF4242"/>
    <w:rsid w:val="00B024AA"/>
    <w:rsid w:val="00B03815"/>
    <w:rsid w:val="00B05AE2"/>
    <w:rsid w:val="00B07D96"/>
    <w:rsid w:val="00B229C9"/>
    <w:rsid w:val="00B3415C"/>
    <w:rsid w:val="00B347D1"/>
    <w:rsid w:val="00B34F97"/>
    <w:rsid w:val="00B35831"/>
    <w:rsid w:val="00B41273"/>
    <w:rsid w:val="00B41A0D"/>
    <w:rsid w:val="00B6413A"/>
    <w:rsid w:val="00B6589A"/>
    <w:rsid w:val="00B70286"/>
    <w:rsid w:val="00B73B78"/>
    <w:rsid w:val="00B81057"/>
    <w:rsid w:val="00B8648D"/>
    <w:rsid w:val="00B90751"/>
    <w:rsid w:val="00B946DC"/>
    <w:rsid w:val="00B95EE0"/>
    <w:rsid w:val="00B9654C"/>
    <w:rsid w:val="00B97894"/>
    <w:rsid w:val="00BA4F97"/>
    <w:rsid w:val="00BB6D52"/>
    <w:rsid w:val="00BC070E"/>
    <w:rsid w:val="00BC5ECB"/>
    <w:rsid w:val="00BC6872"/>
    <w:rsid w:val="00BD66FC"/>
    <w:rsid w:val="00BE09DC"/>
    <w:rsid w:val="00BE159B"/>
    <w:rsid w:val="00BE16C6"/>
    <w:rsid w:val="00BE1B7C"/>
    <w:rsid w:val="00BE32D1"/>
    <w:rsid w:val="00BE4C42"/>
    <w:rsid w:val="00BF0E60"/>
    <w:rsid w:val="00BF462A"/>
    <w:rsid w:val="00BF7633"/>
    <w:rsid w:val="00C04372"/>
    <w:rsid w:val="00C04B9C"/>
    <w:rsid w:val="00C17FE6"/>
    <w:rsid w:val="00C30F2D"/>
    <w:rsid w:val="00C310B4"/>
    <w:rsid w:val="00C33594"/>
    <w:rsid w:val="00C344F7"/>
    <w:rsid w:val="00C40A7D"/>
    <w:rsid w:val="00C44FA5"/>
    <w:rsid w:val="00C517E3"/>
    <w:rsid w:val="00C5275B"/>
    <w:rsid w:val="00C52B01"/>
    <w:rsid w:val="00C55917"/>
    <w:rsid w:val="00C60AB5"/>
    <w:rsid w:val="00C6241F"/>
    <w:rsid w:val="00C63731"/>
    <w:rsid w:val="00C66233"/>
    <w:rsid w:val="00C77E38"/>
    <w:rsid w:val="00C80C16"/>
    <w:rsid w:val="00C813EB"/>
    <w:rsid w:val="00C873BC"/>
    <w:rsid w:val="00C91AB8"/>
    <w:rsid w:val="00C91C1E"/>
    <w:rsid w:val="00C9431B"/>
    <w:rsid w:val="00C95F52"/>
    <w:rsid w:val="00CA02BA"/>
    <w:rsid w:val="00CA18F0"/>
    <w:rsid w:val="00CA546C"/>
    <w:rsid w:val="00CA5EFF"/>
    <w:rsid w:val="00CB497A"/>
    <w:rsid w:val="00CB5183"/>
    <w:rsid w:val="00CB51F3"/>
    <w:rsid w:val="00CC0431"/>
    <w:rsid w:val="00CC07C3"/>
    <w:rsid w:val="00CC1E71"/>
    <w:rsid w:val="00CC2851"/>
    <w:rsid w:val="00CC4043"/>
    <w:rsid w:val="00CC422B"/>
    <w:rsid w:val="00CD2DA7"/>
    <w:rsid w:val="00CD3B95"/>
    <w:rsid w:val="00CD42E1"/>
    <w:rsid w:val="00CE2EA3"/>
    <w:rsid w:val="00CF0726"/>
    <w:rsid w:val="00CF21E4"/>
    <w:rsid w:val="00D02B17"/>
    <w:rsid w:val="00D0507D"/>
    <w:rsid w:val="00D05119"/>
    <w:rsid w:val="00D07F7A"/>
    <w:rsid w:val="00D12CDC"/>
    <w:rsid w:val="00D132F3"/>
    <w:rsid w:val="00D15B67"/>
    <w:rsid w:val="00D21A9B"/>
    <w:rsid w:val="00D21FD9"/>
    <w:rsid w:val="00D22B88"/>
    <w:rsid w:val="00D242A2"/>
    <w:rsid w:val="00D2597D"/>
    <w:rsid w:val="00D302B5"/>
    <w:rsid w:val="00D31A1C"/>
    <w:rsid w:val="00D34DD5"/>
    <w:rsid w:val="00D404B1"/>
    <w:rsid w:val="00D41E41"/>
    <w:rsid w:val="00D420B2"/>
    <w:rsid w:val="00D45748"/>
    <w:rsid w:val="00D45F9B"/>
    <w:rsid w:val="00D500E9"/>
    <w:rsid w:val="00D52318"/>
    <w:rsid w:val="00D52821"/>
    <w:rsid w:val="00D52ECD"/>
    <w:rsid w:val="00D53642"/>
    <w:rsid w:val="00D5633F"/>
    <w:rsid w:val="00D56E78"/>
    <w:rsid w:val="00D62F2D"/>
    <w:rsid w:val="00D6422D"/>
    <w:rsid w:val="00D64E88"/>
    <w:rsid w:val="00D651AC"/>
    <w:rsid w:val="00D72DF7"/>
    <w:rsid w:val="00D74510"/>
    <w:rsid w:val="00D75C46"/>
    <w:rsid w:val="00D81050"/>
    <w:rsid w:val="00D90533"/>
    <w:rsid w:val="00D954C1"/>
    <w:rsid w:val="00D957D7"/>
    <w:rsid w:val="00DA1621"/>
    <w:rsid w:val="00DA4B83"/>
    <w:rsid w:val="00DB153E"/>
    <w:rsid w:val="00DB35E2"/>
    <w:rsid w:val="00DB4EEF"/>
    <w:rsid w:val="00DB5E73"/>
    <w:rsid w:val="00DB7094"/>
    <w:rsid w:val="00DB777B"/>
    <w:rsid w:val="00DD023B"/>
    <w:rsid w:val="00DD064E"/>
    <w:rsid w:val="00DD08EF"/>
    <w:rsid w:val="00DD7A6A"/>
    <w:rsid w:val="00DE0386"/>
    <w:rsid w:val="00DE37BC"/>
    <w:rsid w:val="00DE7A1E"/>
    <w:rsid w:val="00DF00E4"/>
    <w:rsid w:val="00DF0867"/>
    <w:rsid w:val="00DF1D2B"/>
    <w:rsid w:val="00DF35DB"/>
    <w:rsid w:val="00DF56A2"/>
    <w:rsid w:val="00E050E1"/>
    <w:rsid w:val="00E066DE"/>
    <w:rsid w:val="00E10C31"/>
    <w:rsid w:val="00E15F8E"/>
    <w:rsid w:val="00E27D49"/>
    <w:rsid w:val="00E34152"/>
    <w:rsid w:val="00E34673"/>
    <w:rsid w:val="00E410F9"/>
    <w:rsid w:val="00E4655F"/>
    <w:rsid w:val="00E46E25"/>
    <w:rsid w:val="00E5027B"/>
    <w:rsid w:val="00E50342"/>
    <w:rsid w:val="00E50423"/>
    <w:rsid w:val="00E525E0"/>
    <w:rsid w:val="00E5661F"/>
    <w:rsid w:val="00E57F11"/>
    <w:rsid w:val="00E61CED"/>
    <w:rsid w:val="00E62735"/>
    <w:rsid w:val="00E62781"/>
    <w:rsid w:val="00E63A90"/>
    <w:rsid w:val="00E672F2"/>
    <w:rsid w:val="00E67424"/>
    <w:rsid w:val="00E76716"/>
    <w:rsid w:val="00E82301"/>
    <w:rsid w:val="00E8282E"/>
    <w:rsid w:val="00E838D0"/>
    <w:rsid w:val="00E915CA"/>
    <w:rsid w:val="00E93073"/>
    <w:rsid w:val="00E937E7"/>
    <w:rsid w:val="00EA07EF"/>
    <w:rsid w:val="00EA3864"/>
    <w:rsid w:val="00EA55CC"/>
    <w:rsid w:val="00EA58BA"/>
    <w:rsid w:val="00EA7494"/>
    <w:rsid w:val="00EB3467"/>
    <w:rsid w:val="00EB5463"/>
    <w:rsid w:val="00EC24DB"/>
    <w:rsid w:val="00ED1B0C"/>
    <w:rsid w:val="00ED206E"/>
    <w:rsid w:val="00ED2784"/>
    <w:rsid w:val="00ED45C0"/>
    <w:rsid w:val="00ED59D9"/>
    <w:rsid w:val="00ED6A47"/>
    <w:rsid w:val="00EE001F"/>
    <w:rsid w:val="00EE00D1"/>
    <w:rsid w:val="00EE44A7"/>
    <w:rsid w:val="00EE493E"/>
    <w:rsid w:val="00EE59EF"/>
    <w:rsid w:val="00EE77E1"/>
    <w:rsid w:val="00EE78C9"/>
    <w:rsid w:val="00EE7F99"/>
    <w:rsid w:val="00EF1628"/>
    <w:rsid w:val="00EF4EC3"/>
    <w:rsid w:val="00F0144D"/>
    <w:rsid w:val="00F02782"/>
    <w:rsid w:val="00F03A8B"/>
    <w:rsid w:val="00F03E31"/>
    <w:rsid w:val="00F04203"/>
    <w:rsid w:val="00F119EC"/>
    <w:rsid w:val="00F119F2"/>
    <w:rsid w:val="00F13A13"/>
    <w:rsid w:val="00F17B7D"/>
    <w:rsid w:val="00F17C81"/>
    <w:rsid w:val="00F20B79"/>
    <w:rsid w:val="00F234FC"/>
    <w:rsid w:val="00F24E14"/>
    <w:rsid w:val="00F25595"/>
    <w:rsid w:val="00F33212"/>
    <w:rsid w:val="00F34DB0"/>
    <w:rsid w:val="00F3706A"/>
    <w:rsid w:val="00F42E3E"/>
    <w:rsid w:val="00F42FAA"/>
    <w:rsid w:val="00F43599"/>
    <w:rsid w:val="00F43A2B"/>
    <w:rsid w:val="00F6061B"/>
    <w:rsid w:val="00F61C7C"/>
    <w:rsid w:val="00F67B05"/>
    <w:rsid w:val="00F70D42"/>
    <w:rsid w:val="00F82DF5"/>
    <w:rsid w:val="00F85C90"/>
    <w:rsid w:val="00F87263"/>
    <w:rsid w:val="00F92622"/>
    <w:rsid w:val="00F9491F"/>
    <w:rsid w:val="00F95D91"/>
    <w:rsid w:val="00F964A3"/>
    <w:rsid w:val="00FA2821"/>
    <w:rsid w:val="00FA5932"/>
    <w:rsid w:val="00FB1931"/>
    <w:rsid w:val="00FB399D"/>
    <w:rsid w:val="00FB4CEB"/>
    <w:rsid w:val="00FB796D"/>
    <w:rsid w:val="00FC04FB"/>
    <w:rsid w:val="00FC37CF"/>
    <w:rsid w:val="00FD0202"/>
    <w:rsid w:val="00FD5A91"/>
    <w:rsid w:val="00FE2AE5"/>
    <w:rsid w:val="00FE4467"/>
    <w:rsid w:val="00FE78A2"/>
    <w:rsid w:val="00FE7BA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7C4BF"/>
  <w15:docId w15:val="{ED8F9F5E-A484-4959-8DAB-1E1FE56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A60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E16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  <w:rPr>
      <w:rFonts w:cs="Times New Roman"/>
    </w:rPr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F0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4E09CB"/>
    <w:pPr>
      <w:ind w:left="720"/>
      <w:contextualSpacing/>
    </w:pPr>
  </w:style>
  <w:style w:type="character" w:styleId="ad">
    <w:name w:val="Strong"/>
    <w:basedOn w:val="a0"/>
    <w:uiPriority w:val="99"/>
    <w:qFormat/>
    <w:rsid w:val="00A00B1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uiPriority w:val="99"/>
    <w:rsid w:val="001E2D12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576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7651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576517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034D3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10C31"/>
    <w:pPr>
      <w:tabs>
        <w:tab w:val="right" w:leader="dot" w:pos="10195"/>
      </w:tabs>
      <w:spacing w:line="360" w:lineRule="auto"/>
    </w:pPr>
  </w:style>
  <w:style w:type="paragraph" w:styleId="2">
    <w:name w:val="toc 2"/>
    <w:basedOn w:val="a"/>
    <w:next w:val="a"/>
    <w:autoRedefine/>
    <w:uiPriority w:val="39"/>
    <w:rsid w:val="00E937E7"/>
    <w:pPr>
      <w:tabs>
        <w:tab w:val="left" w:pos="709"/>
        <w:tab w:val="right" w:leader="dot" w:pos="10195"/>
      </w:tabs>
      <w:spacing w:line="276" w:lineRule="auto"/>
      <w:ind w:left="284"/>
    </w:pPr>
  </w:style>
  <w:style w:type="paragraph" w:styleId="af5">
    <w:name w:val="TOC Heading"/>
    <w:basedOn w:val="1"/>
    <w:next w:val="a"/>
    <w:uiPriority w:val="99"/>
    <w:qFormat/>
    <w:rsid w:val="00A607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6">
    <w:name w:val="Normal (Web)"/>
    <w:basedOn w:val="a"/>
    <w:uiPriority w:val="99"/>
    <w:rsid w:val="00A71DD1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A371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A371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E937E7"/>
    <w:rPr>
      <w:rFonts w:ascii="Times New Roman" w:eastAsiaTheme="minorHAnsi" w:hAnsi="Times New Roman"/>
      <w:b/>
      <w:position w:val="-6"/>
      <w:sz w:val="108"/>
      <w:szCs w:val="10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basedOn w:val="a0"/>
    <w:uiPriority w:val="99"/>
    <w:rsid w:val="002B3D75"/>
    <w:rPr>
      <w:rFonts w:cs="Times New Roman"/>
      <w:b w:val="0"/>
      <w:color w:val="106BBE"/>
    </w:rPr>
  </w:style>
  <w:style w:type="table" w:customStyle="1" w:styleId="20">
    <w:name w:val="Сетка таблицы2"/>
    <w:basedOn w:val="a1"/>
    <w:next w:val="a9"/>
    <w:uiPriority w:val="99"/>
    <w:rsid w:val="003D2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AD9C-6531-4FFB-98C8-478640D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10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Пользователь</cp:lastModifiedBy>
  <cp:revision>95</cp:revision>
  <cp:lastPrinted>2018-08-29T13:41:00Z</cp:lastPrinted>
  <dcterms:created xsi:type="dcterms:W3CDTF">2015-09-28T20:10:00Z</dcterms:created>
  <dcterms:modified xsi:type="dcterms:W3CDTF">2022-10-19T12:21:00Z</dcterms:modified>
</cp:coreProperties>
</file>